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52" w:rsidRDefault="00983952" w:rsidP="00983952">
      <w:pPr>
        <w:jc w:val="center"/>
        <w:rPr>
          <w:b/>
          <w:bCs/>
        </w:rPr>
      </w:pPr>
      <w:bookmarkStart w:id="0" w:name="bookmark2"/>
      <w:r>
        <w:rPr>
          <w:b/>
          <w:bCs/>
        </w:rPr>
        <w:t>АДМИНИСТРАЦИЯ</w:t>
      </w:r>
    </w:p>
    <w:p w:rsidR="00983952" w:rsidRDefault="00983952" w:rsidP="00983952">
      <w:pPr>
        <w:jc w:val="center"/>
        <w:rPr>
          <w:b/>
          <w:bCs/>
        </w:rPr>
      </w:pPr>
      <w:r>
        <w:rPr>
          <w:b/>
          <w:bCs/>
        </w:rPr>
        <w:t>НОВОДЖЕРЕЛИЕВСКОГО СЕЛЬСКОГО ПОСЕЛЕНИЯ</w:t>
      </w:r>
    </w:p>
    <w:p w:rsidR="00983952" w:rsidRDefault="00983952" w:rsidP="00983952">
      <w:pPr>
        <w:jc w:val="center"/>
        <w:rPr>
          <w:b/>
          <w:bCs/>
        </w:rPr>
      </w:pPr>
      <w:r>
        <w:rPr>
          <w:b/>
          <w:bCs/>
        </w:rPr>
        <w:t>БРЮХОВЕЦКОГО РАЙОНА</w:t>
      </w:r>
    </w:p>
    <w:p w:rsidR="00983952" w:rsidRDefault="00983952" w:rsidP="00983952">
      <w:pPr>
        <w:jc w:val="center"/>
        <w:rPr>
          <w:b/>
          <w:bCs/>
        </w:rPr>
      </w:pPr>
    </w:p>
    <w:p w:rsidR="00983952" w:rsidRDefault="00983952" w:rsidP="009839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983952" w:rsidRDefault="00983952" w:rsidP="00983952">
      <w:pPr>
        <w:jc w:val="center"/>
        <w:rPr>
          <w:b/>
          <w:bCs/>
        </w:rPr>
      </w:pPr>
    </w:p>
    <w:p w:rsidR="00983952" w:rsidRDefault="00F94000" w:rsidP="00983952">
      <w:r>
        <w:t>от 05.02.201</w:t>
      </w:r>
      <w:r w:rsidR="00E676F4">
        <w:t>5</w:t>
      </w:r>
      <w:r w:rsidR="00983952">
        <w:t xml:space="preserve">                 </w:t>
      </w:r>
      <w:r w:rsidR="00E676F4">
        <w:tab/>
      </w:r>
      <w:r w:rsidR="00E676F4">
        <w:tab/>
      </w:r>
      <w:r w:rsidR="00E676F4">
        <w:tab/>
      </w:r>
      <w:r w:rsidR="00E676F4">
        <w:tab/>
      </w:r>
      <w:r w:rsidR="00E676F4">
        <w:tab/>
      </w:r>
      <w:r w:rsidR="00E676F4">
        <w:tab/>
      </w:r>
      <w:r w:rsidR="00E676F4">
        <w:tab/>
      </w:r>
      <w:r w:rsidR="00E676F4">
        <w:tab/>
      </w:r>
      <w:r w:rsidR="00E676F4">
        <w:tab/>
        <w:t xml:space="preserve">     </w:t>
      </w:r>
      <w:r w:rsidR="00983952">
        <w:t xml:space="preserve"> № </w:t>
      </w:r>
      <w:r>
        <w:t>8</w:t>
      </w:r>
    </w:p>
    <w:p w:rsidR="00983952" w:rsidRDefault="00983952" w:rsidP="00983952">
      <w:pPr>
        <w:pStyle w:val="3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ст-цаНоводжерелиевская</w:t>
      </w:r>
    </w:p>
    <w:p w:rsidR="00954350" w:rsidRDefault="00954350" w:rsidP="00413A67">
      <w:pPr>
        <w:pStyle w:val="30"/>
        <w:keepNext/>
        <w:keepLines/>
        <w:shd w:val="clear" w:color="auto" w:fill="auto"/>
        <w:spacing w:before="0" w:after="0" w:line="270" w:lineRule="exact"/>
        <w:ind w:left="380"/>
        <w:jc w:val="center"/>
        <w:rPr>
          <w:sz w:val="28"/>
          <w:szCs w:val="28"/>
        </w:rPr>
      </w:pPr>
    </w:p>
    <w:p w:rsidR="00983952" w:rsidRDefault="00983952" w:rsidP="00413A67">
      <w:pPr>
        <w:pStyle w:val="30"/>
        <w:keepNext/>
        <w:keepLines/>
        <w:shd w:val="clear" w:color="auto" w:fill="auto"/>
        <w:spacing w:before="0" w:after="0" w:line="270" w:lineRule="exact"/>
        <w:ind w:left="380"/>
        <w:jc w:val="center"/>
        <w:rPr>
          <w:sz w:val="28"/>
          <w:szCs w:val="28"/>
        </w:rPr>
      </w:pPr>
    </w:p>
    <w:p w:rsidR="00413A67" w:rsidRDefault="00413A67" w:rsidP="00BA46AE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983952">
        <w:rPr>
          <w:b/>
          <w:sz w:val="28"/>
          <w:szCs w:val="28"/>
        </w:rPr>
        <w:t xml:space="preserve">О повышении </w:t>
      </w:r>
      <w:r w:rsidR="00BA46AE">
        <w:rPr>
          <w:b/>
          <w:sz w:val="28"/>
          <w:szCs w:val="28"/>
        </w:rPr>
        <w:t>базовых</w:t>
      </w:r>
      <w:r w:rsidRPr="00983952">
        <w:rPr>
          <w:b/>
          <w:sz w:val="28"/>
          <w:szCs w:val="28"/>
        </w:rPr>
        <w:t xml:space="preserve"> окладов (</w:t>
      </w:r>
      <w:r w:rsidR="00BA46AE">
        <w:rPr>
          <w:b/>
          <w:sz w:val="28"/>
          <w:szCs w:val="28"/>
        </w:rPr>
        <w:t xml:space="preserve">базовых </w:t>
      </w:r>
      <w:r w:rsidRPr="00983952">
        <w:rPr>
          <w:b/>
          <w:sz w:val="28"/>
          <w:szCs w:val="28"/>
        </w:rPr>
        <w:t xml:space="preserve">должностных окладов), </w:t>
      </w:r>
      <w:r w:rsidR="00BA46AE">
        <w:rPr>
          <w:b/>
          <w:sz w:val="28"/>
          <w:szCs w:val="28"/>
        </w:rPr>
        <w:t xml:space="preserve">базовых </w:t>
      </w:r>
      <w:r w:rsidRPr="00983952">
        <w:rPr>
          <w:b/>
          <w:sz w:val="28"/>
          <w:szCs w:val="28"/>
        </w:rPr>
        <w:t>ставок</w:t>
      </w:r>
      <w:bookmarkStart w:id="1" w:name="bookmark3"/>
      <w:bookmarkEnd w:id="0"/>
      <w:r w:rsidRPr="00983952">
        <w:rPr>
          <w:b/>
          <w:sz w:val="28"/>
          <w:szCs w:val="28"/>
        </w:rPr>
        <w:t>заработной платы работников муниципальных бюджетных учреждений Новоджерелиевского сельского поселения, перешедших на отраслевые системы оплаты труда</w:t>
      </w:r>
      <w:bookmarkEnd w:id="1"/>
    </w:p>
    <w:p w:rsidR="00BA46AE" w:rsidRDefault="00BA46AE" w:rsidP="00BA46AE">
      <w:pPr>
        <w:pStyle w:val="30"/>
        <w:keepNext/>
        <w:keepLines/>
        <w:shd w:val="clear" w:color="auto" w:fill="auto"/>
        <w:spacing w:before="0" w:after="0" w:line="270" w:lineRule="exact"/>
        <w:ind w:left="380"/>
        <w:jc w:val="center"/>
        <w:rPr>
          <w:b/>
          <w:sz w:val="28"/>
          <w:szCs w:val="28"/>
        </w:rPr>
      </w:pPr>
    </w:p>
    <w:p w:rsidR="00BA46AE" w:rsidRDefault="00BA46AE" w:rsidP="00BA46AE">
      <w:pPr>
        <w:pStyle w:val="30"/>
        <w:keepNext/>
        <w:keepLines/>
        <w:shd w:val="clear" w:color="auto" w:fill="auto"/>
        <w:spacing w:before="0" w:after="0" w:line="270" w:lineRule="exact"/>
        <w:ind w:left="380"/>
        <w:jc w:val="center"/>
        <w:rPr>
          <w:b/>
          <w:sz w:val="28"/>
          <w:szCs w:val="28"/>
        </w:rPr>
      </w:pPr>
    </w:p>
    <w:p w:rsidR="00BA46AE" w:rsidRPr="00983952" w:rsidRDefault="00BA46AE" w:rsidP="00BA46AE">
      <w:pPr>
        <w:pStyle w:val="30"/>
        <w:keepNext/>
        <w:keepLines/>
        <w:shd w:val="clear" w:color="auto" w:fill="auto"/>
        <w:spacing w:before="0" w:after="0" w:line="270" w:lineRule="exact"/>
        <w:ind w:left="380"/>
        <w:jc w:val="center"/>
        <w:rPr>
          <w:b/>
          <w:sz w:val="28"/>
          <w:szCs w:val="28"/>
        </w:rPr>
      </w:pPr>
    </w:p>
    <w:p w:rsidR="00413A67" w:rsidRDefault="00413A67" w:rsidP="00413A67">
      <w:pPr>
        <w:pStyle w:val="1"/>
        <w:shd w:val="clear" w:color="auto" w:fill="auto"/>
        <w:spacing w:before="0" w:after="0" w:line="322" w:lineRule="exact"/>
        <w:ind w:left="20" w:right="20" w:firstLine="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03093">
        <w:rPr>
          <w:sz w:val="28"/>
          <w:szCs w:val="28"/>
        </w:rPr>
        <w:t xml:space="preserve">постановлением главы администрации (губернатора) Краснодарского края от </w:t>
      </w:r>
      <w:r w:rsidR="00BA46AE">
        <w:rPr>
          <w:sz w:val="28"/>
          <w:szCs w:val="28"/>
        </w:rPr>
        <w:t>15января</w:t>
      </w:r>
      <w:r w:rsidR="00403093">
        <w:rPr>
          <w:sz w:val="28"/>
          <w:szCs w:val="28"/>
        </w:rPr>
        <w:t xml:space="preserve"> 201</w:t>
      </w:r>
      <w:r w:rsidR="00BA46AE">
        <w:rPr>
          <w:sz w:val="28"/>
          <w:szCs w:val="28"/>
        </w:rPr>
        <w:t>5</w:t>
      </w:r>
      <w:r w:rsidR="00403093">
        <w:rPr>
          <w:sz w:val="28"/>
          <w:szCs w:val="28"/>
        </w:rPr>
        <w:t xml:space="preserve"> года № </w:t>
      </w:r>
      <w:r w:rsidR="00BA46AE">
        <w:rPr>
          <w:sz w:val="28"/>
          <w:szCs w:val="28"/>
        </w:rPr>
        <w:t>9</w:t>
      </w:r>
      <w:r w:rsidR="00403093">
        <w:rPr>
          <w:sz w:val="28"/>
          <w:szCs w:val="28"/>
        </w:rPr>
        <w:t xml:space="preserve"> «О повышении </w:t>
      </w:r>
      <w:r w:rsidR="00BA46AE">
        <w:rPr>
          <w:sz w:val="28"/>
          <w:szCs w:val="28"/>
        </w:rPr>
        <w:t xml:space="preserve">базовых </w:t>
      </w:r>
      <w:r w:rsidR="00403093">
        <w:rPr>
          <w:sz w:val="28"/>
          <w:szCs w:val="28"/>
        </w:rPr>
        <w:t>окладов (</w:t>
      </w:r>
      <w:r w:rsidR="00BA46AE">
        <w:rPr>
          <w:sz w:val="28"/>
          <w:szCs w:val="28"/>
        </w:rPr>
        <w:t xml:space="preserve">базовых </w:t>
      </w:r>
      <w:r w:rsidR="00403093">
        <w:rPr>
          <w:sz w:val="28"/>
          <w:szCs w:val="28"/>
        </w:rPr>
        <w:t>должностных окладов), ставок заработной платы работников государственных учреждений Краснодарского края</w:t>
      </w:r>
      <w:r w:rsidR="00BA46AE">
        <w:rPr>
          <w:sz w:val="28"/>
          <w:szCs w:val="28"/>
        </w:rPr>
        <w:t>, перешедших на отраслевые системы оплаты труда</w:t>
      </w:r>
      <w:r w:rsidR="00403093">
        <w:rPr>
          <w:sz w:val="28"/>
          <w:szCs w:val="28"/>
        </w:rPr>
        <w:t xml:space="preserve">», </w:t>
      </w:r>
      <w:proofErr w:type="gramStart"/>
      <w:r w:rsidR="00403093">
        <w:rPr>
          <w:sz w:val="28"/>
          <w:szCs w:val="28"/>
        </w:rPr>
        <w:t>п</w:t>
      </w:r>
      <w:proofErr w:type="gramEnd"/>
      <w:r w:rsidR="00403093">
        <w:rPr>
          <w:sz w:val="28"/>
          <w:szCs w:val="28"/>
        </w:rPr>
        <w:t xml:space="preserve"> о с </w:t>
      </w:r>
      <w:r w:rsidR="00E47E94">
        <w:rPr>
          <w:sz w:val="28"/>
          <w:szCs w:val="28"/>
        </w:rPr>
        <w:t>т</w:t>
      </w:r>
      <w:r w:rsidR="00403093">
        <w:rPr>
          <w:sz w:val="28"/>
          <w:szCs w:val="28"/>
        </w:rPr>
        <w:t xml:space="preserve"> а н о в л я ю:</w:t>
      </w:r>
    </w:p>
    <w:p w:rsidR="00413A67" w:rsidRDefault="00413A67" w:rsidP="00413A67">
      <w:pPr>
        <w:pStyle w:val="1"/>
        <w:numPr>
          <w:ilvl w:val="0"/>
          <w:numId w:val="1"/>
        </w:numPr>
        <w:shd w:val="clear" w:color="auto" w:fill="auto"/>
        <w:tabs>
          <w:tab w:val="left" w:pos="1282"/>
        </w:tabs>
        <w:spacing w:before="0" w:after="0" w:line="322" w:lineRule="exact"/>
        <w:ind w:left="20" w:right="20" w:firstLine="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с 1 </w:t>
      </w:r>
      <w:r w:rsidR="00403093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A8574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10 процентов </w:t>
      </w:r>
      <w:r w:rsidR="00A85742">
        <w:rPr>
          <w:sz w:val="28"/>
          <w:szCs w:val="28"/>
        </w:rPr>
        <w:t>базовы</w:t>
      </w:r>
      <w:r w:rsidR="00D61FCB">
        <w:rPr>
          <w:sz w:val="28"/>
          <w:szCs w:val="28"/>
        </w:rPr>
        <w:t>е</w:t>
      </w:r>
      <w:r>
        <w:rPr>
          <w:sz w:val="28"/>
          <w:szCs w:val="28"/>
        </w:rPr>
        <w:t xml:space="preserve"> оклад</w:t>
      </w:r>
      <w:r w:rsidR="00D61FCB">
        <w:rPr>
          <w:sz w:val="28"/>
          <w:szCs w:val="28"/>
        </w:rPr>
        <w:t>ы</w:t>
      </w:r>
      <w:r>
        <w:rPr>
          <w:sz w:val="28"/>
          <w:szCs w:val="28"/>
        </w:rPr>
        <w:t xml:space="preserve"> (</w:t>
      </w:r>
      <w:r w:rsidR="00A85742">
        <w:rPr>
          <w:sz w:val="28"/>
          <w:szCs w:val="28"/>
        </w:rPr>
        <w:t>базовы</w:t>
      </w:r>
      <w:r w:rsidR="00D61FCB">
        <w:rPr>
          <w:sz w:val="28"/>
          <w:szCs w:val="28"/>
        </w:rPr>
        <w:t>е</w:t>
      </w:r>
      <w:r>
        <w:rPr>
          <w:sz w:val="28"/>
          <w:szCs w:val="28"/>
        </w:rPr>
        <w:t>должностны</w:t>
      </w:r>
      <w:r w:rsidR="00D61FCB">
        <w:rPr>
          <w:sz w:val="28"/>
          <w:szCs w:val="28"/>
        </w:rPr>
        <w:t>е</w:t>
      </w:r>
      <w:r>
        <w:rPr>
          <w:sz w:val="28"/>
          <w:szCs w:val="28"/>
        </w:rPr>
        <w:t xml:space="preserve"> оклад</w:t>
      </w:r>
      <w:r w:rsidR="00D61FCB">
        <w:rPr>
          <w:sz w:val="28"/>
          <w:szCs w:val="28"/>
        </w:rPr>
        <w:t>ы</w:t>
      </w:r>
      <w:r>
        <w:rPr>
          <w:sz w:val="28"/>
          <w:szCs w:val="28"/>
        </w:rPr>
        <w:t xml:space="preserve">), </w:t>
      </w:r>
      <w:r w:rsidR="00A85742">
        <w:rPr>
          <w:sz w:val="28"/>
          <w:szCs w:val="28"/>
        </w:rPr>
        <w:t>базовы</w:t>
      </w:r>
      <w:r w:rsidR="00D61FCB">
        <w:rPr>
          <w:sz w:val="28"/>
          <w:szCs w:val="28"/>
        </w:rPr>
        <w:t>е</w:t>
      </w:r>
      <w:r>
        <w:rPr>
          <w:sz w:val="28"/>
          <w:szCs w:val="28"/>
        </w:rPr>
        <w:t>ставк</w:t>
      </w:r>
      <w:r w:rsidR="00D61FCB">
        <w:rPr>
          <w:sz w:val="28"/>
          <w:szCs w:val="28"/>
        </w:rPr>
        <w:t>и</w:t>
      </w:r>
      <w:r>
        <w:rPr>
          <w:sz w:val="28"/>
          <w:szCs w:val="28"/>
        </w:rPr>
        <w:t xml:space="preserve"> заработной платы отдельных категорий работников муниципальных</w:t>
      </w:r>
      <w:r w:rsidR="00A85742">
        <w:rPr>
          <w:sz w:val="28"/>
          <w:szCs w:val="28"/>
        </w:rPr>
        <w:t xml:space="preserve"> бюджетных</w:t>
      </w:r>
      <w:r>
        <w:rPr>
          <w:sz w:val="28"/>
          <w:szCs w:val="28"/>
        </w:rPr>
        <w:t xml:space="preserve"> учреждений Новоджерелиевского сельского поселения, перешедших на отраслевые системы оплаты труда, оплата труда которым повышается в соответствии с Указом Президента Российской Федерации от 7 мая 2012 года №597 «О мероприятиях по реализации государственной социальной политики», Указом Президента Российской Федерации от 1 июня 2012 года № 761 «О Национальной стратегии действий в интересах детей на 2012 -2017 годы» и Указом Президента Российской Федерации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родителей». </w:t>
      </w:r>
    </w:p>
    <w:p w:rsidR="00D61FCB" w:rsidRDefault="00A85742" w:rsidP="00A85742">
      <w:pPr>
        <w:pStyle w:val="1"/>
        <w:numPr>
          <w:ilvl w:val="0"/>
          <w:numId w:val="1"/>
        </w:numPr>
        <w:shd w:val="clear" w:color="auto" w:fill="auto"/>
        <w:tabs>
          <w:tab w:val="left" w:pos="1282"/>
        </w:tabs>
        <w:spacing w:before="0" w:after="0" w:line="322" w:lineRule="exact"/>
        <w:ind w:left="20" w:right="20" w:firstLine="880"/>
        <w:jc w:val="both"/>
        <w:rPr>
          <w:sz w:val="28"/>
          <w:szCs w:val="28"/>
        </w:rPr>
      </w:pPr>
      <w:r>
        <w:rPr>
          <w:sz w:val="28"/>
          <w:szCs w:val="28"/>
        </w:rPr>
        <w:t>Повысить с 1 октября 2015 года на 5,5 процентов базовы</w:t>
      </w:r>
      <w:r w:rsidR="00D61FCB">
        <w:rPr>
          <w:sz w:val="28"/>
          <w:szCs w:val="28"/>
        </w:rPr>
        <w:t>е</w:t>
      </w:r>
      <w:r>
        <w:rPr>
          <w:sz w:val="28"/>
          <w:szCs w:val="28"/>
        </w:rPr>
        <w:t xml:space="preserve"> оклад</w:t>
      </w:r>
      <w:r w:rsidR="00D61FCB">
        <w:rPr>
          <w:sz w:val="28"/>
          <w:szCs w:val="28"/>
        </w:rPr>
        <w:t>ы</w:t>
      </w:r>
      <w:r>
        <w:rPr>
          <w:sz w:val="28"/>
          <w:szCs w:val="28"/>
        </w:rPr>
        <w:t xml:space="preserve"> (базовы</w:t>
      </w:r>
      <w:r w:rsidR="00D61FCB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должностны</w:t>
      </w:r>
      <w:r w:rsidR="00D61FCB">
        <w:rPr>
          <w:sz w:val="28"/>
          <w:szCs w:val="28"/>
        </w:rPr>
        <w:t>е</w:t>
      </w:r>
      <w:r>
        <w:rPr>
          <w:sz w:val="28"/>
          <w:szCs w:val="28"/>
        </w:rPr>
        <w:t xml:space="preserve"> оклад</w:t>
      </w:r>
      <w:r w:rsidR="00D61FCB">
        <w:rPr>
          <w:sz w:val="28"/>
          <w:szCs w:val="28"/>
        </w:rPr>
        <w:t>ы</w:t>
      </w:r>
      <w:r>
        <w:rPr>
          <w:sz w:val="28"/>
          <w:szCs w:val="28"/>
        </w:rPr>
        <w:t>), базовы</w:t>
      </w:r>
      <w:r w:rsidR="00D61FCB">
        <w:rPr>
          <w:sz w:val="28"/>
          <w:szCs w:val="28"/>
        </w:rPr>
        <w:t>е</w:t>
      </w:r>
      <w:r>
        <w:rPr>
          <w:sz w:val="28"/>
          <w:szCs w:val="28"/>
        </w:rPr>
        <w:t xml:space="preserve"> став</w:t>
      </w:r>
      <w:r w:rsidR="00D61FCB">
        <w:rPr>
          <w:sz w:val="28"/>
          <w:szCs w:val="28"/>
        </w:rPr>
        <w:t>ки</w:t>
      </w:r>
      <w:r>
        <w:rPr>
          <w:sz w:val="28"/>
          <w:szCs w:val="28"/>
        </w:rPr>
        <w:t xml:space="preserve"> заработной платы отдельных категорий работников муниципальных бюджетных учреждений Новоджерелиевского сельского поселения, перешедших на отраслевые системы оплаты труда, оплата труда которым повышается в соответствии с Указом Президента Российской Федерации от 7 мая 2012 года № 597 «О мероприятиях по реализации государственной социальной политики», Указом Президента Российской Федерации от 1 июня 2012 года № 761 «О Национальной стратегии действий в интересах детей на 2012 -2017 годы» и Указом Президента Российской Федерации от 28 декабря 2012 года № 1688 «О </w:t>
      </w:r>
    </w:p>
    <w:p w:rsidR="00D61FCB" w:rsidRDefault="00D61FCB" w:rsidP="00D61FCB">
      <w:pPr>
        <w:pStyle w:val="1"/>
        <w:shd w:val="clear" w:color="auto" w:fill="auto"/>
        <w:tabs>
          <w:tab w:val="left" w:pos="1282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</w:p>
    <w:p w:rsidR="00D61FCB" w:rsidRDefault="00D61FCB" w:rsidP="00D61FCB">
      <w:pPr>
        <w:pStyle w:val="1"/>
        <w:shd w:val="clear" w:color="auto" w:fill="auto"/>
        <w:tabs>
          <w:tab w:val="left" w:pos="1282"/>
        </w:tabs>
        <w:spacing w:before="0" w:after="0" w:line="322" w:lineRule="exact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85742" w:rsidRDefault="00A85742" w:rsidP="00D61FCB">
      <w:pPr>
        <w:pStyle w:val="1"/>
        <w:shd w:val="clear" w:color="auto" w:fill="auto"/>
        <w:tabs>
          <w:tab w:val="left" w:pos="1282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некоторых мерах по реализации государственной политики в сфере защиты детей-сирот и детей, оставшихся без попечения родителей». </w:t>
      </w:r>
    </w:p>
    <w:p w:rsidR="00983952" w:rsidRDefault="00413A67" w:rsidP="00983952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При увеличении (индексации) окладов (должностных окладов), ставок заработной платы их размеры подлежат округлению до целого рубля в сторону увеличения.</w:t>
      </w:r>
    </w:p>
    <w:p w:rsidR="00403093" w:rsidRDefault="00403093" w:rsidP="00403093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840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Г.Б. Вельян разместить настоящее</w:t>
      </w:r>
    </w:p>
    <w:p w:rsidR="00403093" w:rsidRPr="00403093" w:rsidRDefault="00403093" w:rsidP="009F410F">
      <w:pPr>
        <w:pStyle w:val="1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 w:rsidRPr="00403093">
        <w:rPr>
          <w:sz w:val="28"/>
          <w:szCs w:val="28"/>
        </w:rPr>
        <w:t>постановление на официальном сайте администрации Новоджерелиевского сельского поселения Брюховецкого района в информационно - телекоммуникационной сети «Интернет».</w:t>
      </w:r>
    </w:p>
    <w:p w:rsidR="00983952" w:rsidRDefault="00056AF2" w:rsidP="00983952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840"/>
        <w:jc w:val="both"/>
        <w:rPr>
          <w:sz w:val="28"/>
          <w:szCs w:val="28"/>
        </w:rPr>
      </w:pPr>
      <w:r w:rsidRPr="00983952">
        <w:rPr>
          <w:sz w:val="28"/>
          <w:szCs w:val="28"/>
        </w:rPr>
        <w:t xml:space="preserve">Контроль за выполнением настоящего постановления возложить на начальника финансового отдела </w:t>
      </w:r>
      <w:r w:rsidR="00403093">
        <w:rPr>
          <w:sz w:val="28"/>
          <w:szCs w:val="28"/>
        </w:rPr>
        <w:t xml:space="preserve">администрации Новоджерелиевского сельского поселения Брюховецкого района </w:t>
      </w:r>
      <w:proofErr w:type="spellStart"/>
      <w:r w:rsidRPr="00983952">
        <w:rPr>
          <w:sz w:val="28"/>
          <w:szCs w:val="28"/>
        </w:rPr>
        <w:t>Л.А.Дворянчикову</w:t>
      </w:r>
      <w:proofErr w:type="spellEnd"/>
      <w:r w:rsidR="00403093">
        <w:rPr>
          <w:sz w:val="28"/>
          <w:szCs w:val="28"/>
        </w:rPr>
        <w:t>.</w:t>
      </w:r>
    </w:p>
    <w:p w:rsidR="009E5906" w:rsidRDefault="00056AF2" w:rsidP="00403093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840"/>
        <w:jc w:val="both"/>
      </w:pPr>
      <w:r w:rsidRPr="00983952">
        <w:rPr>
          <w:sz w:val="28"/>
          <w:szCs w:val="28"/>
        </w:rPr>
        <w:t>Постановление вступает в силу с</w:t>
      </w:r>
      <w:r w:rsidR="00403093">
        <w:rPr>
          <w:sz w:val="28"/>
          <w:szCs w:val="28"/>
        </w:rPr>
        <w:t>о дня его обнародования и распространяется на правоотношения, возникшие с 1 января 201</w:t>
      </w:r>
      <w:r w:rsidR="00D61FCB">
        <w:rPr>
          <w:sz w:val="28"/>
          <w:szCs w:val="28"/>
        </w:rPr>
        <w:t>5</w:t>
      </w:r>
      <w:r w:rsidR="00403093">
        <w:rPr>
          <w:sz w:val="28"/>
          <w:szCs w:val="28"/>
        </w:rPr>
        <w:t xml:space="preserve"> года.</w:t>
      </w:r>
    </w:p>
    <w:p w:rsidR="00AE0456" w:rsidRDefault="00AE0456"/>
    <w:p w:rsidR="00AE0456" w:rsidRDefault="00AE0456"/>
    <w:p w:rsidR="00403093" w:rsidRDefault="00403093"/>
    <w:p w:rsidR="00AE0456" w:rsidRDefault="00D61FCB" w:rsidP="00AE0456">
      <w:r>
        <w:t>Г</w:t>
      </w:r>
      <w:r w:rsidR="00AE0456">
        <w:t>лав</w:t>
      </w:r>
      <w:r>
        <w:t xml:space="preserve">а </w:t>
      </w:r>
      <w:r w:rsidR="00AE0456">
        <w:t>Новоджерелиевского</w:t>
      </w:r>
    </w:p>
    <w:p w:rsidR="00AE0456" w:rsidRDefault="00AE0456" w:rsidP="00AE0456">
      <w:r>
        <w:t>сельского поселения</w:t>
      </w:r>
    </w:p>
    <w:p w:rsidR="00AE0456" w:rsidRDefault="00AE0456" w:rsidP="00AE0456">
      <w:r>
        <w:t xml:space="preserve">Брюховецкого района                                         </w:t>
      </w:r>
      <w:r w:rsidR="00B406FC">
        <w:tab/>
      </w:r>
      <w:r w:rsidR="00B406FC">
        <w:tab/>
      </w:r>
      <w:r w:rsidR="00B406FC">
        <w:tab/>
        <w:t xml:space="preserve">       </w:t>
      </w:r>
      <w:r>
        <w:t xml:space="preserve">   </w:t>
      </w:r>
      <w:r w:rsidR="00D61FCB">
        <w:t>О.В. Ткаченко</w:t>
      </w:r>
      <w:bookmarkStart w:id="2" w:name="_GoBack"/>
      <w:bookmarkEnd w:id="2"/>
    </w:p>
    <w:sectPr w:rsidR="00AE0456" w:rsidSect="00056A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405"/>
    <w:multiLevelType w:val="multilevel"/>
    <w:tmpl w:val="5AA4AB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F8F6FE1"/>
    <w:multiLevelType w:val="multilevel"/>
    <w:tmpl w:val="72BAC3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A67"/>
    <w:rsid w:val="00017CCA"/>
    <w:rsid w:val="00056AF2"/>
    <w:rsid w:val="000B09D6"/>
    <w:rsid w:val="000E37DD"/>
    <w:rsid w:val="00104328"/>
    <w:rsid w:val="00113537"/>
    <w:rsid w:val="001153F3"/>
    <w:rsid w:val="001D372B"/>
    <w:rsid w:val="002E6E2E"/>
    <w:rsid w:val="002F69BA"/>
    <w:rsid w:val="00351667"/>
    <w:rsid w:val="003566E2"/>
    <w:rsid w:val="003D1C1D"/>
    <w:rsid w:val="00403093"/>
    <w:rsid w:val="00413A67"/>
    <w:rsid w:val="004B4F50"/>
    <w:rsid w:val="004E2A5F"/>
    <w:rsid w:val="004F0B7B"/>
    <w:rsid w:val="00527460"/>
    <w:rsid w:val="005C15C4"/>
    <w:rsid w:val="005D5796"/>
    <w:rsid w:val="00617C62"/>
    <w:rsid w:val="00655CB4"/>
    <w:rsid w:val="00671B6D"/>
    <w:rsid w:val="006D449A"/>
    <w:rsid w:val="0075352E"/>
    <w:rsid w:val="00792483"/>
    <w:rsid w:val="008D078C"/>
    <w:rsid w:val="008D35C6"/>
    <w:rsid w:val="009516CD"/>
    <w:rsid w:val="00954350"/>
    <w:rsid w:val="00983952"/>
    <w:rsid w:val="009B71F8"/>
    <w:rsid w:val="009E53BD"/>
    <w:rsid w:val="009E5906"/>
    <w:rsid w:val="009F410F"/>
    <w:rsid w:val="009F7249"/>
    <w:rsid w:val="00A02A9C"/>
    <w:rsid w:val="00A85742"/>
    <w:rsid w:val="00AE0456"/>
    <w:rsid w:val="00B406FC"/>
    <w:rsid w:val="00B817A2"/>
    <w:rsid w:val="00BA46AE"/>
    <w:rsid w:val="00BC7103"/>
    <w:rsid w:val="00C52F87"/>
    <w:rsid w:val="00C5328C"/>
    <w:rsid w:val="00C74AF2"/>
    <w:rsid w:val="00D61FCB"/>
    <w:rsid w:val="00DE10BC"/>
    <w:rsid w:val="00E47E94"/>
    <w:rsid w:val="00E64F30"/>
    <w:rsid w:val="00E676F4"/>
    <w:rsid w:val="00E71EDE"/>
    <w:rsid w:val="00E96DD5"/>
    <w:rsid w:val="00EB09A7"/>
    <w:rsid w:val="00EF4083"/>
    <w:rsid w:val="00F238DB"/>
    <w:rsid w:val="00F94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13A67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13A67"/>
    <w:pPr>
      <w:shd w:val="clear" w:color="auto" w:fill="FFFFFF"/>
      <w:spacing w:before="60" w:after="60" w:line="0" w:lineRule="atLeast"/>
    </w:pPr>
    <w:rPr>
      <w:rFonts w:eastAsia="Times New Roman"/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413A67"/>
    <w:rPr>
      <w:rFonts w:eastAsia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413A67"/>
    <w:pPr>
      <w:shd w:val="clear" w:color="auto" w:fill="FFFFFF"/>
      <w:spacing w:before="660" w:after="60" w:line="0" w:lineRule="atLeast"/>
      <w:outlineLvl w:val="2"/>
    </w:pPr>
    <w:rPr>
      <w:rFonts w:eastAsia="Times New Roman"/>
      <w:sz w:val="27"/>
      <w:szCs w:val="27"/>
    </w:rPr>
  </w:style>
  <w:style w:type="character" w:customStyle="1" w:styleId="3pt">
    <w:name w:val="Основной текст + Интервал 3 pt"/>
    <w:basedOn w:val="a3"/>
    <w:rsid w:val="00413A67"/>
    <w:rPr>
      <w:rFonts w:eastAsia="Times New Roman"/>
      <w:spacing w:val="70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056AF2"/>
    <w:rPr>
      <w:rFonts w:eastAsia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6AF2"/>
    <w:pPr>
      <w:shd w:val="clear" w:color="auto" w:fill="FFFFFF"/>
      <w:spacing w:line="317" w:lineRule="exact"/>
      <w:jc w:val="both"/>
    </w:pPr>
    <w:rPr>
      <w:rFonts w:eastAsia="Times New Roman"/>
      <w:sz w:val="27"/>
      <w:szCs w:val="27"/>
    </w:rPr>
  </w:style>
  <w:style w:type="paragraph" w:styleId="33">
    <w:name w:val="Body Text Indent 3"/>
    <w:basedOn w:val="a"/>
    <w:link w:val="34"/>
    <w:rsid w:val="00983952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83952"/>
    <w:rPr>
      <w:rFonts w:eastAsia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46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15</cp:revision>
  <cp:lastPrinted>2015-02-05T14:26:00Z</cp:lastPrinted>
  <dcterms:created xsi:type="dcterms:W3CDTF">2013-09-04T11:42:00Z</dcterms:created>
  <dcterms:modified xsi:type="dcterms:W3CDTF">2015-02-13T06:23:00Z</dcterms:modified>
</cp:coreProperties>
</file>