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1E" w:rsidRPr="00F40B80" w:rsidRDefault="003F741E" w:rsidP="00F40B80">
      <w:pPr>
        <w:spacing w:after="0" w:line="240" w:lineRule="auto"/>
        <w:jc w:val="center"/>
        <w:rPr>
          <w:rFonts w:ascii="Times New Roman" w:hAnsi="Times New Roman" w:cs="Times New Roman"/>
          <w:b/>
          <w:bCs/>
          <w:sz w:val="28"/>
          <w:szCs w:val="28"/>
        </w:rPr>
      </w:pPr>
      <w:bookmarkStart w:id="0" w:name="_GoBack"/>
      <w:bookmarkEnd w:id="0"/>
      <w:r w:rsidRPr="00F40B80">
        <w:rPr>
          <w:rFonts w:ascii="Times New Roman" w:hAnsi="Times New Roman" w:cs="Times New Roman"/>
          <w:b/>
          <w:bCs/>
          <w:sz w:val="28"/>
          <w:szCs w:val="28"/>
        </w:rPr>
        <w:t>АДМИНИСТРАЦИЯ</w:t>
      </w:r>
    </w:p>
    <w:p w:rsidR="003F741E" w:rsidRPr="00F40B80" w:rsidRDefault="003F741E" w:rsidP="00F40B80">
      <w:pPr>
        <w:spacing w:after="0" w:line="240" w:lineRule="auto"/>
        <w:jc w:val="center"/>
        <w:rPr>
          <w:rFonts w:ascii="Times New Roman" w:hAnsi="Times New Roman" w:cs="Times New Roman"/>
          <w:b/>
          <w:bCs/>
          <w:sz w:val="28"/>
          <w:szCs w:val="28"/>
        </w:rPr>
      </w:pPr>
      <w:r w:rsidRPr="00F40B80">
        <w:rPr>
          <w:rFonts w:ascii="Times New Roman" w:hAnsi="Times New Roman" w:cs="Times New Roman"/>
          <w:b/>
          <w:bCs/>
          <w:sz w:val="28"/>
          <w:szCs w:val="28"/>
        </w:rPr>
        <w:t>НОВОДЖЕРЕЛИЕВСКОГО СЕЛЬСКОГО ПОСЕЛЕНИЯ</w:t>
      </w:r>
    </w:p>
    <w:p w:rsidR="003F741E" w:rsidRPr="00F40B80" w:rsidRDefault="003F741E" w:rsidP="00F40B80">
      <w:pPr>
        <w:spacing w:after="0" w:line="240" w:lineRule="auto"/>
        <w:jc w:val="center"/>
        <w:rPr>
          <w:rFonts w:ascii="Times New Roman" w:hAnsi="Times New Roman" w:cs="Times New Roman"/>
          <w:b/>
          <w:bCs/>
          <w:sz w:val="28"/>
          <w:szCs w:val="28"/>
        </w:rPr>
      </w:pPr>
      <w:r w:rsidRPr="00F40B80">
        <w:rPr>
          <w:rFonts w:ascii="Times New Roman" w:hAnsi="Times New Roman" w:cs="Times New Roman"/>
          <w:b/>
          <w:bCs/>
          <w:sz w:val="28"/>
          <w:szCs w:val="28"/>
        </w:rPr>
        <w:t>БРЮХОВЕЦКОГО РАЙОНА</w:t>
      </w:r>
    </w:p>
    <w:p w:rsidR="003F741E" w:rsidRPr="00F40B80" w:rsidRDefault="003F741E" w:rsidP="00F40B80">
      <w:pPr>
        <w:spacing w:after="0" w:line="240" w:lineRule="auto"/>
        <w:jc w:val="center"/>
        <w:rPr>
          <w:rFonts w:ascii="Times New Roman" w:hAnsi="Times New Roman" w:cs="Times New Roman"/>
          <w:b/>
          <w:bCs/>
          <w:sz w:val="28"/>
          <w:szCs w:val="28"/>
        </w:rPr>
      </w:pPr>
    </w:p>
    <w:p w:rsidR="003F741E" w:rsidRPr="00F40B80" w:rsidRDefault="003F741E" w:rsidP="00F40B80">
      <w:pPr>
        <w:spacing w:after="0" w:line="240" w:lineRule="auto"/>
        <w:jc w:val="center"/>
        <w:rPr>
          <w:rFonts w:ascii="Times New Roman" w:hAnsi="Times New Roman" w:cs="Times New Roman"/>
          <w:b/>
          <w:bCs/>
          <w:sz w:val="32"/>
          <w:szCs w:val="32"/>
        </w:rPr>
      </w:pPr>
      <w:r w:rsidRPr="00F40B80">
        <w:rPr>
          <w:rFonts w:ascii="Times New Roman" w:hAnsi="Times New Roman" w:cs="Times New Roman"/>
          <w:b/>
          <w:bCs/>
          <w:sz w:val="32"/>
          <w:szCs w:val="32"/>
        </w:rPr>
        <w:t>ПОСТАНОВЛЕНИЕ</w:t>
      </w:r>
    </w:p>
    <w:p w:rsidR="00A32CDB" w:rsidRDefault="00A32CDB" w:rsidP="00F40B80">
      <w:pPr>
        <w:spacing w:after="0" w:line="240" w:lineRule="auto"/>
        <w:rPr>
          <w:rFonts w:ascii="Times New Roman" w:hAnsi="Times New Roman" w:cs="Times New Roman"/>
          <w:sz w:val="28"/>
          <w:szCs w:val="28"/>
        </w:rPr>
      </w:pPr>
    </w:p>
    <w:p w:rsidR="003F741E" w:rsidRPr="00F40B80" w:rsidRDefault="008B3423" w:rsidP="00F40B80">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3F741E" w:rsidRPr="00F40B80">
        <w:rPr>
          <w:rFonts w:ascii="Times New Roman" w:hAnsi="Times New Roman" w:cs="Times New Roman"/>
          <w:sz w:val="28"/>
          <w:szCs w:val="28"/>
        </w:rPr>
        <w:t>т</w:t>
      </w:r>
      <w:r>
        <w:rPr>
          <w:rFonts w:ascii="Times New Roman" w:hAnsi="Times New Roman" w:cs="Times New Roman"/>
          <w:sz w:val="28"/>
          <w:szCs w:val="28"/>
        </w:rPr>
        <w:t xml:space="preserve"> 10.09.2015</w:t>
      </w:r>
      <w:r w:rsidR="003F741E" w:rsidRPr="00F40B80">
        <w:rPr>
          <w:rFonts w:ascii="Times New Roman" w:hAnsi="Times New Roman" w:cs="Times New Roman"/>
          <w:sz w:val="28"/>
          <w:szCs w:val="28"/>
        </w:rPr>
        <w:t xml:space="preserve"> </w:t>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C20487">
        <w:rPr>
          <w:rFonts w:ascii="Times New Roman" w:hAnsi="Times New Roman" w:cs="Times New Roman"/>
          <w:sz w:val="28"/>
          <w:szCs w:val="28"/>
        </w:rPr>
        <w:tab/>
      </w:r>
      <w:r w:rsidR="003F741E" w:rsidRPr="00F40B80">
        <w:rPr>
          <w:rFonts w:ascii="Times New Roman" w:hAnsi="Times New Roman" w:cs="Times New Roman"/>
          <w:sz w:val="28"/>
          <w:szCs w:val="28"/>
        </w:rPr>
        <w:t>№</w:t>
      </w:r>
      <w:r>
        <w:rPr>
          <w:rFonts w:ascii="Times New Roman" w:hAnsi="Times New Roman" w:cs="Times New Roman"/>
          <w:sz w:val="28"/>
          <w:szCs w:val="28"/>
        </w:rPr>
        <w:t xml:space="preserve"> 138</w:t>
      </w:r>
    </w:p>
    <w:p w:rsidR="003F741E" w:rsidRPr="00F40B80" w:rsidRDefault="003F741E" w:rsidP="00F40B80">
      <w:pPr>
        <w:pStyle w:val="3"/>
        <w:rPr>
          <w:rFonts w:ascii="Times New Roman" w:hAnsi="Times New Roman" w:cs="Times New Roman"/>
          <w:sz w:val="24"/>
          <w:szCs w:val="24"/>
        </w:rPr>
      </w:pPr>
      <w:r w:rsidRPr="00F40B80">
        <w:rPr>
          <w:rFonts w:ascii="Times New Roman" w:hAnsi="Times New Roman" w:cs="Times New Roman"/>
          <w:sz w:val="24"/>
          <w:szCs w:val="24"/>
        </w:rPr>
        <w:t xml:space="preserve">                                                 ст-ца Новоджерелиевская</w:t>
      </w:r>
    </w:p>
    <w:p w:rsidR="00E33FF3" w:rsidRDefault="00E33FF3" w:rsidP="00F40B80">
      <w:pPr>
        <w:pStyle w:val="3"/>
        <w:rPr>
          <w:rFonts w:ascii="Times New Roman" w:hAnsi="Times New Roman" w:cs="Times New Roman"/>
        </w:rPr>
      </w:pPr>
    </w:p>
    <w:p w:rsidR="00A32CDB" w:rsidRPr="00F40B80" w:rsidRDefault="00A32CDB" w:rsidP="00F40B80">
      <w:pPr>
        <w:pStyle w:val="3"/>
        <w:rPr>
          <w:rFonts w:ascii="Times New Roman" w:hAnsi="Times New Roman" w:cs="Times New Roman"/>
        </w:rPr>
      </w:pPr>
    </w:p>
    <w:p w:rsidR="00E33FF3" w:rsidRPr="00F40B80" w:rsidRDefault="00E33FF3" w:rsidP="00F40B80">
      <w:pPr>
        <w:pStyle w:val="3"/>
        <w:jc w:val="center"/>
        <w:rPr>
          <w:rFonts w:ascii="Times New Roman" w:hAnsi="Times New Roman" w:cs="Times New Roman"/>
          <w:b/>
        </w:rPr>
      </w:pPr>
      <w:r w:rsidRPr="00F40B80">
        <w:rPr>
          <w:rFonts w:ascii="Times New Roman" w:hAnsi="Times New Roman" w:cs="Times New Roman"/>
          <w:b/>
        </w:rPr>
        <w:t>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p>
    <w:p w:rsidR="00E33FF3" w:rsidRPr="00F40B80" w:rsidRDefault="00E33FF3" w:rsidP="00F40B80">
      <w:pPr>
        <w:pStyle w:val="3"/>
        <w:jc w:val="center"/>
        <w:rPr>
          <w:rFonts w:ascii="Times New Roman" w:hAnsi="Times New Roman" w:cs="Times New Roman"/>
          <w:b/>
        </w:rPr>
      </w:pPr>
    </w:p>
    <w:p w:rsidR="00E33FF3" w:rsidRDefault="00E33FF3" w:rsidP="00F40B80">
      <w:pPr>
        <w:pStyle w:val="3"/>
        <w:jc w:val="center"/>
        <w:rPr>
          <w:rFonts w:ascii="Times New Roman" w:hAnsi="Times New Roman" w:cs="Times New Roman"/>
          <w:b/>
        </w:rPr>
      </w:pPr>
    </w:p>
    <w:p w:rsidR="00A32CDB" w:rsidRPr="00F40B80" w:rsidRDefault="00A32CDB" w:rsidP="00F40B80">
      <w:pPr>
        <w:pStyle w:val="3"/>
        <w:jc w:val="center"/>
        <w:rPr>
          <w:rFonts w:ascii="Times New Roman" w:hAnsi="Times New Roman" w:cs="Times New Roman"/>
          <w:b/>
        </w:rPr>
      </w:pPr>
    </w:p>
    <w:p w:rsidR="00E33FF3" w:rsidRPr="00F40B80" w:rsidRDefault="00E33FF3" w:rsidP="00F40B80">
      <w:pPr>
        <w:pStyle w:val="3"/>
        <w:ind w:firstLine="567"/>
        <w:jc w:val="both"/>
        <w:rPr>
          <w:rFonts w:ascii="Times New Roman" w:hAnsi="Times New Roman" w:cs="Times New Roman"/>
        </w:rPr>
      </w:pPr>
      <w:r w:rsidRPr="00F40B80">
        <w:rPr>
          <w:rFonts w:ascii="Times New Roman" w:hAnsi="Times New Roman" w:cs="Times New Roman"/>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и в целях обеспечения методологического единства разработки муниципальных программ Новоджерелиевского сельского поселения Брюховецкого района </w:t>
      </w:r>
      <w:proofErr w:type="gramStart"/>
      <w:r w:rsidRPr="00F40B80">
        <w:rPr>
          <w:rFonts w:ascii="Times New Roman" w:hAnsi="Times New Roman" w:cs="Times New Roman"/>
        </w:rPr>
        <w:t>п</w:t>
      </w:r>
      <w:proofErr w:type="gramEnd"/>
      <w:r w:rsidRPr="00F40B80">
        <w:rPr>
          <w:rFonts w:ascii="Times New Roman" w:hAnsi="Times New Roman" w:cs="Times New Roman"/>
        </w:rPr>
        <w:t xml:space="preserve"> о с т а н о в л я ю:</w:t>
      </w:r>
    </w:p>
    <w:p w:rsidR="00E33FF3" w:rsidRPr="00F40B80" w:rsidRDefault="00E33FF3" w:rsidP="00F40B80">
      <w:pPr>
        <w:pStyle w:val="3"/>
        <w:ind w:firstLine="567"/>
        <w:jc w:val="both"/>
        <w:rPr>
          <w:rFonts w:ascii="Times New Roman" w:hAnsi="Times New Roman" w:cs="Times New Roman"/>
        </w:rPr>
      </w:pPr>
      <w:r w:rsidRPr="00F40B80">
        <w:rPr>
          <w:rFonts w:ascii="Times New Roman" w:hAnsi="Times New Roman" w:cs="Times New Roman"/>
        </w:rPr>
        <w:t>1.Утвердить Порядок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 (прилагается)</w:t>
      </w:r>
      <w:r w:rsidR="00A32CDB">
        <w:rPr>
          <w:rFonts w:ascii="Times New Roman" w:hAnsi="Times New Roman" w:cs="Times New Roman"/>
        </w:rPr>
        <w:t>.</w:t>
      </w:r>
    </w:p>
    <w:p w:rsidR="004D2803" w:rsidRPr="00F40B80" w:rsidRDefault="00E33FF3" w:rsidP="00F40B80">
      <w:pPr>
        <w:spacing w:after="0" w:line="240" w:lineRule="auto"/>
        <w:ind w:firstLine="567"/>
        <w:rPr>
          <w:rFonts w:ascii="Times New Roman" w:hAnsi="Times New Roman" w:cs="Times New Roman"/>
          <w:sz w:val="28"/>
          <w:szCs w:val="28"/>
        </w:rPr>
      </w:pPr>
      <w:r w:rsidRPr="00F40B80">
        <w:rPr>
          <w:rFonts w:ascii="Times New Roman" w:hAnsi="Times New Roman" w:cs="Times New Roman"/>
          <w:sz w:val="28"/>
          <w:szCs w:val="28"/>
        </w:rPr>
        <w:t>2. Признать утратившими силу:</w:t>
      </w:r>
    </w:p>
    <w:p w:rsidR="001D7542"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п</w:t>
      </w:r>
      <w:r w:rsidR="001D7542" w:rsidRPr="00F40B80">
        <w:rPr>
          <w:rFonts w:ascii="Times New Roman" w:hAnsi="Times New Roman" w:cs="Times New Roman"/>
          <w:sz w:val="28"/>
          <w:szCs w:val="28"/>
        </w:rPr>
        <w:t>остановление администрации Новоджерелиевского сельского поселения Брюховецкого района от</w:t>
      </w:r>
      <w:r w:rsidRPr="00F40B80">
        <w:rPr>
          <w:rFonts w:ascii="Times New Roman" w:hAnsi="Times New Roman" w:cs="Times New Roman"/>
          <w:sz w:val="28"/>
          <w:szCs w:val="28"/>
        </w:rPr>
        <w:t xml:space="preserve"> 08 октября 2013 года № 151 «О муниципальных программах Новоджерелиевского сельского поселения»;</w:t>
      </w:r>
    </w:p>
    <w:p w:rsidR="006C4D2D"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постановление администрации Новоджерелиевского сельского поселения Брюховецкого района от 19 сентября 2014 года № 111 «О внесении изменений в постановление администрации Новоджерелиевского сельского поселения Брюховецкого района от 08 октября 2013 года № 151 «О муниципальных программах Новоджерелиевского сельского поселения»;</w:t>
      </w:r>
    </w:p>
    <w:p w:rsidR="006C4D2D"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постановление администрации Новоджерелиевского сельского поселения Брюховецкого района от 20 мая 2015 года № 73 «О внесении изменений в постановление администрации Новоджерелиевского сельского поселения Брюховецкого района от 08 октября 2013 года № 151 «О муниципальных программах Новоджерелиевского сельского поселения».</w:t>
      </w: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6C4D2D" w:rsidRPr="00F40B80" w:rsidRDefault="006C4D2D"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lastRenderedPageBreak/>
        <w:t>3. Постановление вступает в силу со дня его обнародования.</w:t>
      </w:r>
    </w:p>
    <w:p w:rsidR="006C4D2D" w:rsidRDefault="006C4D2D" w:rsidP="00F40B80">
      <w:pPr>
        <w:spacing w:after="0" w:line="240" w:lineRule="auto"/>
        <w:ind w:firstLine="567"/>
        <w:jc w:val="both"/>
        <w:rPr>
          <w:rFonts w:ascii="Times New Roman" w:hAnsi="Times New Roman" w:cs="Times New Roman"/>
          <w:sz w:val="28"/>
          <w:szCs w:val="28"/>
        </w:rPr>
      </w:pPr>
    </w:p>
    <w:p w:rsidR="00A32CDB" w:rsidRDefault="00A32CDB" w:rsidP="00F40B80">
      <w:pPr>
        <w:spacing w:after="0" w:line="240" w:lineRule="auto"/>
        <w:ind w:firstLine="567"/>
        <w:jc w:val="both"/>
        <w:rPr>
          <w:rFonts w:ascii="Times New Roman" w:hAnsi="Times New Roman" w:cs="Times New Roman"/>
          <w:sz w:val="28"/>
          <w:szCs w:val="28"/>
        </w:rPr>
      </w:pPr>
    </w:p>
    <w:p w:rsidR="00A32CDB" w:rsidRPr="00F40B80" w:rsidRDefault="00A32CDB" w:rsidP="00F40B80">
      <w:pPr>
        <w:spacing w:after="0" w:line="240" w:lineRule="auto"/>
        <w:ind w:firstLine="567"/>
        <w:jc w:val="both"/>
        <w:rPr>
          <w:rFonts w:ascii="Times New Roman" w:hAnsi="Times New Roman" w:cs="Times New Roman"/>
          <w:sz w:val="28"/>
          <w:szCs w:val="28"/>
        </w:rPr>
      </w:pPr>
    </w:p>
    <w:p w:rsidR="006C4D2D" w:rsidRPr="00F40B80" w:rsidRDefault="006C4D2D"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Глава Новоджерелиевского</w:t>
      </w:r>
    </w:p>
    <w:p w:rsidR="006C4D2D" w:rsidRPr="00F40B80" w:rsidRDefault="006C4D2D"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сельского поселения</w:t>
      </w:r>
    </w:p>
    <w:p w:rsidR="006C4D2D" w:rsidRPr="00F40B80" w:rsidRDefault="006C4D2D"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Брюховецкого района</w:t>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r>
      <w:r w:rsidRPr="00F40B80">
        <w:rPr>
          <w:rFonts w:ascii="Times New Roman" w:hAnsi="Times New Roman" w:cs="Times New Roman"/>
          <w:sz w:val="28"/>
          <w:szCs w:val="28"/>
        </w:rPr>
        <w:tab/>
        <w:t>О.В. Ткаченко</w:t>
      </w: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к постановлению администрации</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Новоджерелиевского</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сельского поселения</w:t>
      </w:r>
    </w:p>
    <w:p w:rsidR="00095F62" w:rsidRPr="00F40B80" w:rsidRDefault="00095F62" w:rsidP="00F40B80">
      <w:pPr>
        <w:spacing w:after="0" w:line="240" w:lineRule="auto"/>
        <w:ind w:firstLine="5103"/>
        <w:jc w:val="center"/>
        <w:rPr>
          <w:rFonts w:ascii="Times New Roman" w:hAnsi="Times New Roman" w:cs="Times New Roman"/>
          <w:bCs/>
          <w:color w:val="000000"/>
          <w:spacing w:val="2"/>
          <w:sz w:val="28"/>
          <w:szCs w:val="28"/>
        </w:rPr>
      </w:pPr>
      <w:r w:rsidRPr="00F40B80">
        <w:rPr>
          <w:rFonts w:ascii="Times New Roman" w:hAnsi="Times New Roman" w:cs="Times New Roman"/>
          <w:sz w:val="28"/>
          <w:szCs w:val="28"/>
        </w:rPr>
        <w:t>Брюховецкого района</w:t>
      </w:r>
    </w:p>
    <w:p w:rsidR="00095F62" w:rsidRPr="00F40B80" w:rsidRDefault="00095F62"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от </w:t>
      </w:r>
      <w:r w:rsidR="008B3423">
        <w:rPr>
          <w:rFonts w:ascii="Times New Roman" w:hAnsi="Times New Roman" w:cs="Times New Roman"/>
          <w:sz w:val="28"/>
          <w:szCs w:val="28"/>
        </w:rPr>
        <w:t>10.09.2015 г.</w:t>
      </w:r>
      <w:r w:rsidRPr="00F40B80">
        <w:rPr>
          <w:rFonts w:ascii="Times New Roman" w:hAnsi="Times New Roman" w:cs="Times New Roman"/>
          <w:sz w:val="28"/>
          <w:szCs w:val="28"/>
        </w:rPr>
        <w:t xml:space="preserve"> №</w:t>
      </w:r>
      <w:r w:rsidR="008B3423">
        <w:rPr>
          <w:rFonts w:ascii="Times New Roman" w:hAnsi="Times New Roman" w:cs="Times New Roman"/>
          <w:sz w:val="28"/>
          <w:szCs w:val="28"/>
        </w:rPr>
        <w:t xml:space="preserve"> 138</w:t>
      </w:r>
    </w:p>
    <w:p w:rsidR="00095F62" w:rsidRPr="00F40B80" w:rsidRDefault="00095F62" w:rsidP="00F40B80">
      <w:pPr>
        <w:tabs>
          <w:tab w:val="left" w:pos="5670"/>
        </w:tabs>
        <w:spacing w:after="0" w:line="240" w:lineRule="auto"/>
        <w:jc w:val="center"/>
        <w:rPr>
          <w:rFonts w:ascii="Times New Roman" w:hAnsi="Times New Roman" w:cs="Times New Roman"/>
          <w:spacing w:val="-4"/>
          <w:sz w:val="28"/>
          <w:szCs w:val="28"/>
        </w:rPr>
      </w:pPr>
    </w:p>
    <w:p w:rsidR="00095F62" w:rsidRPr="00F40B80" w:rsidRDefault="00095F62" w:rsidP="00F40B80">
      <w:pPr>
        <w:tabs>
          <w:tab w:val="left" w:pos="5670"/>
        </w:tabs>
        <w:spacing w:after="0" w:line="240" w:lineRule="auto"/>
        <w:jc w:val="center"/>
        <w:rPr>
          <w:rFonts w:ascii="Times New Roman" w:hAnsi="Times New Roman" w:cs="Times New Roman"/>
          <w:spacing w:val="-4"/>
          <w:sz w:val="28"/>
          <w:szCs w:val="28"/>
        </w:rPr>
      </w:pPr>
    </w:p>
    <w:p w:rsidR="00095F62" w:rsidRPr="00F40B80" w:rsidRDefault="00095F62" w:rsidP="00F40B80">
      <w:pPr>
        <w:autoSpaceDE w:val="0"/>
        <w:autoSpaceDN w:val="0"/>
        <w:adjustRightInd w:val="0"/>
        <w:spacing w:after="0" w:line="240" w:lineRule="auto"/>
        <w:ind w:firstLine="709"/>
        <w:rPr>
          <w:rFonts w:ascii="Times New Roman" w:hAnsi="Times New Roman" w:cs="Times New Roman"/>
          <w:bCs/>
          <w:sz w:val="28"/>
          <w:szCs w:val="28"/>
        </w:rPr>
      </w:pP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ПОРЯДОК</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принятия решения о разработке, формирования, </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реализации и оценки эффективности реализации </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муниципальных программ Новоджерелиевского сельского поселения</w:t>
      </w:r>
    </w:p>
    <w:p w:rsidR="00095F62" w:rsidRPr="00F40B80" w:rsidRDefault="00095F62"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Брюховецкого района </w:t>
      </w:r>
    </w:p>
    <w:p w:rsidR="00095F62" w:rsidRPr="00F40B80" w:rsidRDefault="00095F62" w:rsidP="00F40B80">
      <w:pPr>
        <w:spacing w:after="0" w:line="240" w:lineRule="auto"/>
        <w:jc w:val="center"/>
        <w:rPr>
          <w:rFonts w:ascii="Times New Roman" w:hAnsi="Times New Roman" w:cs="Times New Roman"/>
          <w:sz w:val="28"/>
          <w:szCs w:val="28"/>
        </w:rPr>
      </w:pPr>
    </w:p>
    <w:p w:rsidR="00095F62" w:rsidRPr="00F40B80" w:rsidRDefault="00095F62" w:rsidP="00F40B80">
      <w:pPr>
        <w:shd w:val="clear" w:color="auto" w:fill="FFFFFF"/>
        <w:spacing w:after="0" w:line="240" w:lineRule="auto"/>
        <w:jc w:val="center"/>
        <w:textAlignment w:val="baseline"/>
        <w:outlineLvl w:val="2"/>
        <w:rPr>
          <w:rFonts w:ascii="Times New Roman" w:hAnsi="Times New Roman" w:cs="Times New Roman"/>
          <w:sz w:val="28"/>
          <w:szCs w:val="28"/>
        </w:rPr>
      </w:pPr>
      <w:r w:rsidRPr="00F40B80">
        <w:rPr>
          <w:rFonts w:ascii="Times New Roman" w:hAnsi="Times New Roman" w:cs="Times New Roman"/>
          <w:sz w:val="28"/>
          <w:szCs w:val="28"/>
        </w:rPr>
        <w:t>1. Общие положения</w:t>
      </w:r>
    </w:p>
    <w:p w:rsidR="00095F62" w:rsidRPr="00F40B80" w:rsidRDefault="00095F62" w:rsidP="00F40B80">
      <w:pPr>
        <w:shd w:val="clear" w:color="auto" w:fill="FFFFFF"/>
        <w:spacing w:after="0" w:line="240" w:lineRule="auto"/>
        <w:ind w:firstLine="709"/>
        <w:textAlignment w:val="baseline"/>
        <w:outlineLvl w:val="2"/>
        <w:rPr>
          <w:rFonts w:ascii="Times New Roman" w:hAnsi="Times New Roman" w:cs="Times New Roman"/>
          <w:sz w:val="32"/>
          <w:szCs w:val="32"/>
        </w:rPr>
      </w:pPr>
    </w:p>
    <w:p w:rsidR="00095F62" w:rsidRPr="00F40B80" w:rsidRDefault="00095F62" w:rsidP="00F40B80">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1.1. Настоящий Порядок определяет правила принятия решения о разработке, формирования, реализации и оценки эффективности муниципальных программ Новоджерелиевского сельского поселения Брюховецкого района, а также контроля за их выполнением (далее – Порядок).</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hAnsi="Times New Roman" w:cs="Times New Roman"/>
          <w:sz w:val="28"/>
          <w:szCs w:val="28"/>
          <w:shd w:val="clear" w:color="auto" w:fill="FFFFFF"/>
        </w:rPr>
        <w:t>1.2. Муниципальной программой Новоджерелиевского сельского поселения Брюховецкого района (далее – муниципальная программа) является система мероприятий (взаимоувязанных по задачам, срокам осуществления и ресурсам)и инструментов,</w:t>
      </w:r>
      <w:r w:rsidRPr="00F40B80">
        <w:rPr>
          <w:rFonts w:ascii="Times New Roman" w:eastAsia="TimesNewRomanPSMT" w:hAnsi="Times New Roman" w:cs="Times New Roman"/>
          <w:sz w:val="28"/>
          <w:szCs w:val="28"/>
        </w:rPr>
        <w:t xml:space="preserve"> обеспечивающих эффективное решение приоритетных задач социально-экономического, научно-технического, инвестиционного, экологического развития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(далее – муниципальное образование).</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Разработка муниципальных программ осуществляется исходя из прогнозов социально-экономического развития муниципального образования и приоритетов, сформулированных в стратегии и в программе социально-экономического развития муниципального образования, с учетом возможностей финансового и ресурсного обеспечения.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1.3. Муниципальная программа разрабатывается и утверждается на срок не менее 3 лет, если иное не установлено решением местного Совета по муниципальным проектам и программам при главе Новоджерелиевского сельского поселения (далее – Совет).</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1.4. Муниципальная программа может включать подпрограммы, ведомственные целевые программы и основные мероприятия.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lastRenderedPageBreak/>
        <w:t>Ведомственной целевой программой является утвержденный (планируемый к утверждению) комплекс мероприятий (направлений расходования бюджетных средств) на срок не более 3 лет, направленных на решение конкретной задачи в области развития соответствующей сферы деятельности (в том числе на исполнение нормативных правовых актов).</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Требования к содержанию, порядку разработки и реализации ведомственных целевых программ определяются Положением о разработке, утверждении и реализации ведомственных целевых программ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утвержденным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(далее – Положение о разработке, утверждении и реализации ведомственных целевых программ).</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В совокупности количество составных элементов муниципальной программы (подпрограмм, ведомственных целевых программ и блока основных мероприятий) не может превышать 9.</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В муниципальную программу (подпрограммы,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органов местного самоуправления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обеспечение деятельности муниципальных учреждений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участвующих в реализации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1.5. В настоящем Порядке используются следующие понятия: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bookmarkStart w:id="1" w:name="sub_203"/>
      <w:r w:rsidRPr="00F40B80">
        <w:rPr>
          <w:rFonts w:ascii="Times New Roman" w:eastAsia="TimesNewRomanPSMT" w:hAnsi="Times New Roman" w:cs="Times New Roman"/>
          <w:sz w:val="28"/>
          <w:szCs w:val="28"/>
        </w:rPr>
        <w:t xml:space="preserve">координатор муниципальной программы – ответственный исполнитель муниципальной программы, являющийся ответственным за разработку и реализацию муниципальной программы и обладающий полномочиями, установленными настоящим Порядком (далее – координатор муниципальной программы); </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bookmarkStart w:id="2" w:name="sub_204"/>
      <w:bookmarkEnd w:id="1"/>
      <w:r w:rsidRPr="00F40B80">
        <w:rPr>
          <w:rFonts w:ascii="Times New Roman" w:eastAsia="TimesNewRomanPSMT" w:hAnsi="Times New Roman" w:cs="Times New Roman"/>
          <w:sz w:val="28"/>
          <w:szCs w:val="28"/>
        </w:rPr>
        <w:t>координатор подпрограммы – соисполнитель муниципальной программы, являющийся ответственным за разработку и реализацию подпрограммы</w:t>
      </w:r>
      <w:bookmarkEnd w:id="2"/>
      <w:r w:rsidRPr="00F40B80">
        <w:rPr>
          <w:rFonts w:ascii="Times New Roman" w:eastAsia="TimesNewRomanPSMT" w:hAnsi="Times New Roman" w:cs="Times New Roman"/>
          <w:sz w:val="28"/>
          <w:szCs w:val="28"/>
        </w:rPr>
        <w:t xml:space="preserve"> и обладающий полномочиями, установленными настоящим Порядком (далее – координатор подпрограммы);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участник муниципальной программы -  администрация муниципального образования и (или) иной главный распорядитель (распорядитель) средств муниципального бюджета, участвующий в реализации одного или нескольких мероприятий муниципальной программы (подпрограммы, основного </w:t>
      </w:r>
    </w:p>
    <w:p w:rsidR="00095F62" w:rsidRPr="00F40B80" w:rsidRDefault="00095F62" w:rsidP="00F40B80">
      <w:pPr>
        <w:autoSpaceDE w:val="0"/>
        <w:autoSpaceDN w:val="0"/>
        <w:adjustRightInd w:val="0"/>
        <w:spacing w:after="0" w:line="240" w:lineRule="auto"/>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мероприятия), не являющийся координатором муниципальной программы (подпрограммы), а также субъект бюджетного планирования ведомственных целевых программ, включенных в муниципальную программу;</w:t>
      </w:r>
    </w:p>
    <w:p w:rsidR="00095F62" w:rsidRPr="00F40B80" w:rsidRDefault="00095F62" w:rsidP="00F40B80">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основные параметры муниципальной программы (подпрограммы) – цели, задачи, целевые показатели достижения целей и решения задач муниципальной </w:t>
      </w:r>
      <w:r w:rsidRPr="00F40B80">
        <w:rPr>
          <w:rFonts w:ascii="Times New Roman" w:eastAsia="TimesNewRomanPSMT" w:hAnsi="Times New Roman" w:cs="Times New Roman"/>
          <w:sz w:val="28"/>
          <w:szCs w:val="28"/>
        </w:rPr>
        <w:lastRenderedPageBreak/>
        <w:t>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целевой показатель – количественная характеристика результата достижения цели и решения задачи муниципальной программы (подпрограммы, основного мероприятия);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результативность муниципальной программы (подпрограммы) – степень достижения запланированных целевых показателей;</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эффективность муниципальной программы (подпрограммы) –соотношение достигнутых целевых показателей и ресурсов, затраченных на их достижение;</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факторы риска – вероятные явления, события, процессы, не зависящие от координатора государственной программы (подпрограммы) и участника государственной программы и негативно влияющие на основные параметры государственной программы (подпрограммы, основное мероприятие);</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меры муниципального регулирования –меры, осуществляемые координатором муниципальной программы (подпрограммы), участником муниципальной программы, основанные на административно-правовых способах воздействия на деятельность тех или иных хозяйствующих субъектов (меры запрета, разрешения, ограничения и стимулирования) в пределах своей компетенции и направленные на обеспечение достижения целей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мониторинг реализации муниципальной программы – процесс наблюдения за реализацией основных параметров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1.6. Основанием для разработки муниципальных программ является Перечень муниципальных программ, </w:t>
      </w:r>
      <w:r w:rsidRPr="00F40B80">
        <w:rPr>
          <w:rFonts w:ascii="Times New Roman" w:eastAsia="TimesNewRomanPSMT" w:hAnsi="Times New Roman" w:cs="Times New Roman"/>
          <w:sz w:val="28"/>
          <w:szCs w:val="28"/>
          <w:shd w:val="clear" w:color="auto" w:fill="FFFFFF"/>
        </w:rPr>
        <w:t>которым устанавливается наименование, координатор муниципальной программы и (или) координаторы подпрограмм.</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 xml:space="preserve">Перечень муниципальных программ формируется в соответствии с </w:t>
      </w:r>
      <w:r w:rsidRPr="00F40B80">
        <w:rPr>
          <w:rFonts w:ascii="Times New Roman" w:hAnsi="Times New Roman" w:cs="Times New Roman"/>
          <w:sz w:val="28"/>
          <w:szCs w:val="28"/>
        </w:rPr>
        <w:t xml:space="preserve">приоритетами, </w:t>
      </w:r>
      <w:r w:rsidRPr="00F40B80">
        <w:rPr>
          <w:rFonts w:ascii="Times New Roman" w:eastAsia="TimesNewRomanPSMT" w:hAnsi="Times New Roman" w:cs="Times New Roman"/>
          <w:sz w:val="28"/>
          <w:szCs w:val="28"/>
        </w:rPr>
        <w:t xml:space="preserve">целями и задачами Программы и Стратегии социально-экономического развития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 xml:space="preserve"> и утверждается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1.7. Разработка и реализация муниципальной программы, а также принятие решения о необходимости внесения изменений в нее осуществляется координатором муниципальной программы совместно с координаторами подпрограмм и (или) участниками муниципальной программы.</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1.8. Проект муниципальной программы подлежит публичному обсуждению.</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lastRenderedPageBreak/>
        <w:t xml:space="preserve">1.9. Муниципальная программа утверждается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eastAsia="TimesNewRomanPSMT" w:hAnsi="Times New Roman" w:cs="Times New Roman"/>
          <w:sz w:val="28"/>
          <w:szCs w:val="28"/>
        </w:rPr>
        <w:t>.</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F40B80">
        <w:rPr>
          <w:rFonts w:ascii="Times New Roman" w:eastAsia="TimesNewRomanPSMT" w:hAnsi="Times New Roman" w:cs="Times New Roman"/>
          <w:sz w:val="28"/>
          <w:szCs w:val="28"/>
        </w:rPr>
        <w:t>1.10. По каждой муниципальной программе ее координатором ежегодно проводится оценка эффективности ее реализации.</w:t>
      </w:r>
    </w:p>
    <w:p w:rsidR="00095F62" w:rsidRPr="00F40B80" w:rsidRDefault="00095F62" w:rsidP="00F40B80">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095F62" w:rsidRPr="00F40B80" w:rsidRDefault="00095F62" w:rsidP="00F40B80">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F40B80">
        <w:rPr>
          <w:rFonts w:ascii="Times New Roman" w:hAnsi="Times New Roman" w:cs="Times New Roman"/>
          <w:sz w:val="28"/>
          <w:szCs w:val="28"/>
        </w:rPr>
        <w:t>2. Требования к содержанию муниципальной программы</w:t>
      </w:r>
    </w:p>
    <w:p w:rsidR="00095F62" w:rsidRPr="00F40B80" w:rsidRDefault="00095F62" w:rsidP="00F40B80">
      <w:pPr>
        <w:widowControl w:val="0"/>
        <w:autoSpaceDE w:val="0"/>
        <w:autoSpaceDN w:val="0"/>
        <w:adjustRightInd w:val="0"/>
        <w:spacing w:after="0" w:line="240" w:lineRule="auto"/>
        <w:ind w:firstLine="709"/>
        <w:outlineLvl w:val="1"/>
        <w:rPr>
          <w:rFonts w:ascii="Times New Roman" w:hAnsi="Times New Roman" w:cs="Times New Roman"/>
          <w:sz w:val="32"/>
          <w:szCs w:val="32"/>
        </w:rPr>
      </w:pP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2.1. М</w:t>
      </w:r>
      <w:r w:rsidRPr="00F40B80">
        <w:rPr>
          <w:rFonts w:ascii="Times New Roman" w:hAnsi="Times New Roman" w:cs="Times New Roman"/>
          <w:sz w:val="28"/>
          <w:szCs w:val="28"/>
        </w:rPr>
        <w:t>униципальная</w:t>
      </w:r>
      <w:r w:rsidRPr="00F40B80">
        <w:rPr>
          <w:rFonts w:ascii="Times New Roman" w:hAnsi="Times New Roman" w:cs="Times New Roman"/>
          <w:sz w:val="28"/>
          <w:szCs w:val="28"/>
          <w:shd w:val="clear" w:color="auto" w:fill="FFFFFF"/>
        </w:rPr>
        <w:t xml:space="preserve"> программа имеет следующую структуру (с учетом структуры, включающей подпрограммы, ведомственные целевые программы, основные мероприятия):</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2.1.1. Паспорт муниципальной программы (по форме согласно приложению № 1 к настоящему Порядку).</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bookmarkStart w:id="3" w:name="Par62"/>
      <w:bookmarkEnd w:id="3"/>
      <w:r w:rsidRPr="00F40B80">
        <w:rPr>
          <w:rFonts w:ascii="Times New Roman" w:hAnsi="Times New Roman" w:cs="Times New Roman"/>
          <w:sz w:val="28"/>
          <w:szCs w:val="28"/>
          <w:shd w:val="clear" w:color="auto" w:fill="FFFFFF"/>
        </w:rPr>
        <w:t xml:space="preserve">2.1.2. Текстовая часть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включающая следующие разделы:</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характеристика текущего состояния и прогноз развития соответствующей сферы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цели, задачи и целевые показатели, сроки и этапы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pacing w:after="0" w:line="240" w:lineRule="auto"/>
        <w:ind w:firstLine="709"/>
        <w:jc w:val="both"/>
        <w:rPr>
          <w:rFonts w:ascii="Times New Roman" w:hAnsi="Times New Roman" w:cs="Times New Roman"/>
          <w:i/>
          <w:sz w:val="28"/>
          <w:szCs w:val="28"/>
          <w:shd w:val="clear" w:color="auto" w:fill="FFFFFF"/>
        </w:rPr>
      </w:pPr>
      <w:r w:rsidRPr="00F40B80">
        <w:rPr>
          <w:rFonts w:ascii="Times New Roman" w:hAnsi="Times New Roman" w:cs="Times New Roman"/>
          <w:sz w:val="28"/>
          <w:szCs w:val="28"/>
          <w:shd w:val="clear" w:color="auto" w:fill="FFFFFF"/>
        </w:rPr>
        <w:t>перечень и краткое описаниеподпрограмм, ведомственных целевых программ и основных мероприятий муниципальной программы (при наличии);</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обоснование ресурсного обеспечения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rPr>
        <w:t xml:space="preserve">прогноз сводных показателей муниципальных заданий по этапам реализации муниципальной программы (в случае оказания муниципальными </w:t>
      </w:r>
      <w:r w:rsidRPr="00F40B80">
        <w:rPr>
          <w:rFonts w:ascii="Times New Roman" w:hAnsi="Times New Roman" w:cs="Times New Roman"/>
          <w:sz w:val="28"/>
          <w:szCs w:val="28"/>
          <w:shd w:val="clear" w:color="auto" w:fill="FFFFFF"/>
        </w:rPr>
        <w:t>учреждениями муниципальных услуг (выполнения работ) юридическим и (или) физическим лицам);</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меры правового регулирования в сфере реализации муниципальной программы (при наличии);</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методика оценки эффективности реализации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механизм реализации муниципальной программы и контроль ее выполнения.</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2.1.3. Подпрограммы и (или) ведомственные целевые программы (при наличии, в виде приложений к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программе).</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2.2. К содержанию разделов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предъявляются следующие требования:</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2.2.1. Раздел «Характеристика текущего состояния и прогноз развития соответствующей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В рамках характеристики текущего состояния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предусматривается проведение анализа ее текущего состояния, включая выявление основных проблем.</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Анализ должен включать характеристику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политики в регулируемой сфере, выявление потенциала для ее развития и существующих ограничений в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Прогноз развития соответствующей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должен определять тенденции развития и (или) планируемые </w:t>
      </w:r>
      <w:r w:rsidRPr="00F40B80">
        <w:rPr>
          <w:rFonts w:ascii="Times New Roman" w:hAnsi="Times New Roman" w:cs="Times New Roman"/>
          <w:sz w:val="28"/>
          <w:szCs w:val="28"/>
          <w:shd w:val="clear" w:color="auto" w:fill="FFFFFF"/>
        </w:rPr>
        <w:lastRenderedPageBreak/>
        <w:t xml:space="preserve">макроэкономические показатели по итогам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При его формировании учитываются параметры прогноза социально-экономического развития муниципального образования Брюховецкий район, стратегические документы в сфере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и текущее состояние сферы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 </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2.2.2. Раздел «Цели, задачи и целевые показатели, сроки и этапы реализации </w:t>
      </w:r>
      <w:r w:rsidRPr="00F40B80">
        <w:rPr>
          <w:rFonts w:ascii="Times New Roman" w:hAnsi="Times New Roman" w:cs="Times New Roman"/>
          <w:sz w:val="28"/>
          <w:szCs w:val="28"/>
        </w:rPr>
        <w:t>муниципальной</w:t>
      </w:r>
      <w:r w:rsidRPr="00F40B80">
        <w:rPr>
          <w:rFonts w:ascii="Times New Roman" w:hAnsi="Times New Roman" w:cs="Times New Roman"/>
          <w:sz w:val="28"/>
          <w:szCs w:val="28"/>
          <w:shd w:val="clear" w:color="auto" w:fill="FFFFFF"/>
        </w:rPr>
        <w:t xml:space="preserve">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Формируемые в данном разделе цели и задачи целевой программы должны соответствовать основным направлениям Стратегии и Программы социально-экономического развития Новоджерелиевского сельского поселения Брюховецкого района.</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Цель должна обладать следующими свойствами: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специфичность (цель должна соответствовать сфере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конкретность (не допускаются нечеткие формулировки, ведущие к произвольному или неоднозначному толкованию);</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измеримость (достижение цели можно проверить);</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достижимость (цель должна быть достижима за период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релевантность (соответствие формулировки цели ожидаемым конечным результатам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Достижение цели обеспечивается за счет решения задач муниципальной программы</w:t>
      </w:r>
    </w:p>
    <w:p w:rsidR="00095F62" w:rsidRPr="00F40B80" w:rsidRDefault="00095F62" w:rsidP="00F40B80">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Сформулированные задачи должны быть необходимы и достаточны для достижения соответствующей цели.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Целевые показатели должны количественно характеризовать ход реализации, достижение целей и решение задач муниципальной программы, а также:</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отражать специфику развития конкретной области, проблем и задач, на решение которых направлена реализация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иметь количественное значение;</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непосредственно зависеть от решения задач 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отвечать иным требованиям, определяемым в соответствии с настоящим Порядком.</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В перечень целевых показателей рекомендуется включать показатели, значения которых удовлетворяют одному из следующих условий: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определяются на основе данных государственного статистического наблюдения;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рассчитываются по методикам, утвержденным правовыми актами Российской Федерации, Краснодарского края, муниципальными правовыми актами, а также методикам, включенным в состав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Цели, задачи и характеризующие их целевые показатели муниципальной программы приводятся в табличной форме в соответствии с приложением № 2 к настоящему Порядку. </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Целевые показатели подпрограмм и основных мероприятий должны быть увязаны с целевыми показателями, характеризующими достижение целей и решение задач муниципальной программы. </w:t>
      </w:r>
    </w:p>
    <w:p w:rsidR="00095F62" w:rsidRPr="00F40B80" w:rsidRDefault="00095F62" w:rsidP="00F40B80">
      <w:pPr>
        <w:widowControl w:val="0"/>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rPr>
        <w:t xml:space="preserve">В случае несоответствия значений целевых показателей муниципальной программы целевым значениям показателей, установленным в утвержденном правовым актом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плане мероприятий («дорожной карте») (при его наличии), а также при планировании сохранения текущих значений либо ухудшения значений целевых показателей в течение срока реализации муниципальной программы приводятся обоснование предлагаемых значений целевых показателей муниципальной программы и необходимые расчеты к нему.</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разделе указываются сроки реализации муниципальной программы. При необходимости также устанавливаются этапы реализации муниципальной программы, дается их описание.</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2.2.3. Раздел «Перечень и краткое описание подпрограмм, ведомственных целевых программ и основных мероприятий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разделе приводится перечень и краткое описание подпрограмм, ведомственных целевых программ, а также перечень основных мероприятий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 </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Основные мероприятия, включенные в перечень, не могут дублировать мероприятия других муниципальных программ (подпрограмм, ведомственных целевых программ).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Масштаб основного мероприятия должен обеспечивать возможность контроля за выполнением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Перечень основных мероприятий, реализация которых предполагает финансирование за счет средств местного бюджета, должен отражать соответствующие расходные обязательства Новоджерелиевского сельского поселения Брюховецкого района и формироваться с учетом установленных бюджетным законодательством Российской Федерации видов расходов </w:t>
      </w:r>
      <w:r w:rsidRPr="00F40B80">
        <w:rPr>
          <w:rFonts w:ascii="Times New Roman" w:hAnsi="Times New Roman" w:cs="Times New Roman"/>
          <w:sz w:val="28"/>
          <w:szCs w:val="28"/>
          <w:shd w:val="clear" w:color="auto" w:fill="FFFFFF"/>
        </w:rPr>
        <w:lastRenderedPageBreak/>
        <w:t>бюджета (форм бюджетных ассигнований). Перечень основных мероприятий, реализация которых не предполагает финансирование за счет средств местного бюджета, формируется с учетом вопросов местного значения, полномочий органов местного самоуправления, определенных законодательством Российской Федерации.</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Перечень основных мероприятий муниципальной программы приводится в табличной форме в соответствии с приложением № 3 к настоящему Порядку. </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2.2.4. Раздел «Обоснование ресурсного обеспечения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 ведомственным целевым программам и основным мероприятиям. Объем бюджетных ассигнований указывается в тысячах рублей с точностью до одного знака после запятой.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текстовой части приводится описание механизмов привлечения средств федерального и краевого бюджетов, а также внебюджетных источников для софинансирования мероприятий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В случае выделения средств федерального (краевого) бюджета делается ссылка на соответствующую государственную программу Российской Федерации (Краснодарского края), в рамках которой предполагается привлечение средств для финансирования мероприятий муниципальной программы, и (или) иной правовой акт Российской Федерации (Краснодарского края), в соответствии с которым предоставляются средства федерального (краевого) бюджета местному бюджету муниципального образования Брюховецкий район.</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По мероприятиям, предусматривающим финансирование за счет внебюджетных источников, приводится механизм привлечения внебюджетных средств.</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color w:val="000000"/>
          <w:sz w:val="28"/>
          <w:szCs w:val="28"/>
          <w:shd w:val="clear" w:color="auto" w:fill="FFFFFF"/>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(по годам реализации и источникам финансирования). При включении в муниципальную программу (подпрограмму, ведомственную целевую 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w:t>
      </w:r>
      <w:r w:rsidRPr="00F40B80">
        <w:rPr>
          <w:rFonts w:ascii="Times New Roman" w:hAnsi="Times New Roman" w:cs="Times New Roman"/>
          <w:sz w:val="28"/>
          <w:szCs w:val="28"/>
        </w:rPr>
        <w:t>правовыми актами органа местного самоуправления</w:t>
      </w:r>
      <w:r w:rsidRPr="00F40B80">
        <w:rPr>
          <w:rFonts w:ascii="Times New Roman" w:hAnsi="Times New Roman" w:cs="Times New Roman"/>
          <w:sz w:val="28"/>
          <w:szCs w:val="28"/>
          <w:shd w:val="clear" w:color="auto" w:fill="FFFFFF"/>
        </w:rPr>
        <w:t xml:space="preserve"> Новоджерелиевского сельского поселения Брюховецкого района</w:t>
      </w:r>
      <w:r w:rsidRPr="00F40B80">
        <w:rPr>
          <w:rFonts w:ascii="Times New Roman" w:hAnsi="Times New Roman" w:cs="Times New Roman"/>
          <w:sz w:val="28"/>
          <w:szCs w:val="28"/>
        </w:rPr>
        <w:t>, определяющими порядок принятия решений о подготовке и реализации бюджетных инвестиций в объекты муниципальной собственности и порядок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lastRenderedPageBreak/>
        <w:t>2.2.5. Раздел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Прогноз сводных показателей муниципальных заданий по этапам реализации муниципальной программы (при оказании муниципальными учреждениями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00DB5A43" w:rsidRPr="00F40B80">
        <w:rPr>
          <w:rFonts w:ascii="Times New Roman" w:hAnsi="Times New Roman" w:cs="Times New Roman"/>
          <w:sz w:val="28"/>
          <w:szCs w:val="28"/>
        </w:rPr>
        <w:t>муниципальных услуг</w:t>
      </w:r>
      <w:r w:rsidRPr="00F40B80">
        <w:rPr>
          <w:rFonts w:ascii="Times New Roman" w:hAnsi="Times New Roman" w:cs="Times New Roman"/>
          <w:sz w:val="28"/>
          <w:szCs w:val="28"/>
        </w:rPr>
        <w:t xml:space="preserve"> (выполнении работ) в сфере реализации муниципальной программы) приводится на основе обобщения соответствующих сведений</w:t>
      </w:r>
    </w:p>
    <w:p w:rsidR="00095F62" w:rsidRPr="00F40B80" w:rsidRDefault="00095F62" w:rsidP="00F40B80">
      <w:pPr>
        <w:spacing w:after="0" w:line="240" w:lineRule="auto"/>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 по подпрограммам, ведомственным целевым программам, основным мероприятиям муниципальной программы по форме согласно приложению № 4 к настоящему Порядку.</w:t>
      </w:r>
    </w:p>
    <w:p w:rsidR="00095F62" w:rsidRPr="00F40B80" w:rsidRDefault="00095F62" w:rsidP="00F40B80">
      <w:pPr>
        <w:spacing w:after="0" w:line="240" w:lineRule="auto"/>
        <w:ind w:firstLine="709"/>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rPr>
        <w:t xml:space="preserve">2.2.6. Раздел </w:t>
      </w:r>
      <w:r w:rsidRPr="00F40B80">
        <w:rPr>
          <w:rFonts w:ascii="Times New Roman" w:hAnsi="Times New Roman" w:cs="Times New Roman"/>
          <w:sz w:val="28"/>
          <w:szCs w:val="28"/>
          <w:shd w:val="clear" w:color="auto" w:fill="FFFFFF"/>
        </w:rPr>
        <w:t>«Меры правового регулирования в сфере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В разделе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Проводится анализ необходимости и достаточности изменений правового регулирования в сфере реализации муниципальной программы для достижения целей и решения задач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Сведения об основных мерах правового регулирования в сфере реализации муниципальной программы приводятся согласно приложению № 5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2.2.7. Раздел «Методика оценки эффективности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муниципального образования.</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Методика оценки эффективности реализации муниципальной программы учитывает необходимость проведения оценок:</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степени достижения целей и решения задач муниципальной программы и входящих в нее подпрограмм, ведомственных целевых программ и основных мероприятий;</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степени соответствия запланированному уровню затрат и эффективности использования средств местного бюджета;</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степени реализации мероприятий подпрограмм, ведомственных целевых программ и основных мероприятий (достижения ожидаемых непосредственных результатов их реализации).</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lastRenderedPageBreak/>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По результатам указанной оценки администрацией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При разработке Методики оценки эффективности реализации муниципальной программы рекомендуется использовать базовые положения типовой методики оценки эффективности реализации муниципальной программы в соответствии с приложением № 6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2.2.8. Раздел «Механизм реализации муниципальной программы и контроль за ее выполнением».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Раздел должен включать описание механизмов управления муниципальной программой, взаимодействия, разграничение полномочий и ответственности участников правоотношений, связанных с реализацией муниципальной программы, контроля за ее выполнением.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2.3. Подпрограмма формируется с учетом согласованности основных параметров подпрограммы и муниципальной программы. </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Подпрограмма имеет следующую структуру: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2.3.1. Паспорт подпрограммы (по форме согласно приложению № 7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2.3.2. Текстовая часть подпрограммы по следующим разделам:</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характеристика текущего состояния и прогноз развития соответствующей сферы социально-экономического развития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цели, задачи и целевые показатели достижения целей и решения задач, сроки и этапы реализации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перечень мероприятий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обоснование ресурсного обеспечения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механизм реализации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2.3.3. Требования к разделам подпрограммы аналогичны требованиям, предъявляемым к содержанию соответствующих разделов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2.3.4.  Мероприятия подпрограмм в обязательном порядке должны быть увязаны с конечными результатами подпрограммы.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Перечень мероприятий подпрограммы формируется в табличной форме в соответствии с приложением № 8 к настоящему Порядку.</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2.3.5. В муниципальную программу может включаться подпрограмма, содержащая мероприятия, направленные на обеспечение эффективного управления реализацией муниципальной программы. В данной подпрограмме отражаются цели и задачи, направленные, в том числе, на обеспечение эффективного исполнения муниципальных функций, повышение доступности и </w:t>
      </w:r>
      <w:r w:rsidRPr="00F40B80">
        <w:rPr>
          <w:rFonts w:ascii="Times New Roman" w:hAnsi="Times New Roman" w:cs="Times New Roman"/>
          <w:sz w:val="28"/>
          <w:szCs w:val="28"/>
        </w:rPr>
        <w:lastRenderedPageBreak/>
        <w:t xml:space="preserve">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 Задачи подпрограммы могут также включать внедрение новых управленческих механизмов в сфере реализации муниципальной программы. </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Задачи подпрограммы характеризуются количественными показателями, отвечающими требованиям настоящего Порядка.</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r w:rsidRPr="00F40B80">
        <w:rPr>
          <w:rFonts w:ascii="Times New Roman" w:hAnsi="Times New Roman" w:cs="Times New Roman"/>
          <w:sz w:val="28"/>
          <w:szCs w:val="28"/>
        </w:rPr>
        <w:t>Для достижения целей (решения задач) подпрограммы формируются мероприятия, в состав которых может включаться финансирование содержания исполнительно-распорядительных органов муниципального образования,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095F62" w:rsidRPr="00F40B80" w:rsidRDefault="00095F62" w:rsidP="00F40B80">
      <w:pPr>
        <w:spacing w:after="0" w:line="240" w:lineRule="auto"/>
        <w:ind w:firstLine="709"/>
        <w:jc w:val="both"/>
        <w:textAlignment w:val="baseline"/>
        <w:rPr>
          <w:rFonts w:ascii="Times New Roman" w:hAnsi="Times New Roman" w:cs="Times New Roman"/>
          <w:sz w:val="28"/>
          <w:szCs w:val="28"/>
        </w:rPr>
      </w:pPr>
    </w:p>
    <w:p w:rsidR="00095F62" w:rsidRPr="00F40B80" w:rsidRDefault="00095F62" w:rsidP="00F40B80">
      <w:pPr>
        <w:keepNext/>
        <w:widowControl w:val="0"/>
        <w:spacing w:after="0" w:line="240" w:lineRule="auto"/>
        <w:ind w:firstLine="709"/>
        <w:jc w:val="center"/>
        <w:textAlignment w:val="baseline"/>
        <w:rPr>
          <w:rFonts w:ascii="Times New Roman" w:hAnsi="Times New Roman" w:cs="Times New Roman"/>
          <w:sz w:val="28"/>
          <w:szCs w:val="28"/>
        </w:rPr>
      </w:pPr>
      <w:r w:rsidRPr="00F40B80">
        <w:rPr>
          <w:rFonts w:ascii="Times New Roman" w:hAnsi="Times New Roman" w:cs="Times New Roman"/>
          <w:sz w:val="28"/>
          <w:szCs w:val="28"/>
        </w:rPr>
        <w:t xml:space="preserve">3. Порядок разработки, согласования и утверждения </w:t>
      </w:r>
    </w:p>
    <w:p w:rsidR="00095F62" w:rsidRPr="00F40B80" w:rsidRDefault="00095F62" w:rsidP="00F40B80">
      <w:pPr>
        <w:keepNext/>
        <w:widowControl w:val="0"/>
        <w:spacing w:after="0" w:line="240" w:lineRule="auto"/>
        <w:ind w:firstLine="709"/>
        <w:jc w:val="center"/>
        <w:textAlignment w:val="baseline"/>
        <w:rPr>
          <w:rFonts w:ascii="Times New Roman" w:hAnsi="Times New Roman" w:cs="Times New Roman"/>
          <w:sz w:val="28"/>
          <w:szCs w:val="28"/>
        </w:rPr>
      </w:pPr>
      <w:r w:rsidRPr="00F40B80">
        <w:rPr>
          <w:rFonts w:ascii="Times New Roman" w:hAnsi="Times New Roman" w:cs="Times New Roman"/>
          <w:sz w:val="28"/>
          <w:szCs w:val="28"/>
        </w:rPr>
        <w:t>муниципальных программ, изменений в муниципальные программы</w:t>
      </w:r>
    </w:p>
    <w:p w:rsidR="00095F62" w:rsidRPr="00F40B80" w:rsidRDefault="00095F62" w:rsidP="00F40B80">
      <w:pPr>
        <w:keepNext/>
        <w:spacing w:after="0" w:line="240" w:lineRule="auto"/>
        <w:ind w:firstLine="709"/>
        <w:jc w:val="both"/>
        <w:rPr>
          <w:rFonts w:ascii="Times New Roman" w:hAnsi="Times New Roman" w:cs="Times New Roman"/>
          <w:sz w:val="28"/>
          <w:szCs w:val="28"/>
        </w:rPr>
      </w:pPr>
    </w:p>
    <w:p w:rsidR="00095F62" w:rsidRPr="00F40B80" w:rsidRDefault="00095F62" w:rsidP="00F40B80">
      <w:pPr>
        <w:keepNext/>
        <w:autoSpaceDE w:val="0"/>
        <w:autoSpaceDN w:val="0"/>
        <w:adjustRightInd w:val="0"/>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3.1. Решение о целесообразности разработки муниципальных программ принимается Советом (далее - решение Совета) </w:t>
      </w:r>
      <w:r w:rsidRPr="00F40B80">
        <w:rPr>
          <w:rFonts w:ascii="Times New Roman" w:eastAsia="TimesNewRomanPSMT" w:hAnsi="Times New Roman" w:cs="Times New Roman"/>
          <w:sz w:val="28"/>
          <w:szCs w:val="28"/>
        </w:rPr>
        <w:t xml:space="preserve">по </w:t>
      </w:r>
      <w:r w:rsidRPr="00F40B80">
        <w:rPr>
          <w:rFonts w:ascii="Times New Roman" w:hAnsi="Times New Roman" w:cs="Times New Roman"/>
          <w:sz w:val="28"/>
          <w:szCs w:val="28"/>
        </w:rPr>
        <w:t>результатам рассмотрения информации об оценке планируемой эффективности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Оценка планируемой эффективности муниципальной программы проводится специалистом администрации Новоджерелиевского сельского поселения Брюховецкого района, являющимся инициатором разработки муниципальной программы, в целях определения планируемого вклада результатов муниципальной программы в социально-экономическое развитие</w:t>
      </w:r>
      <w:r w:rsidRPr="00F40B80">
        <w:rPr>
          <w:rFonts w:ascii="Times New Roman" w:hAnsi="Times New Roman" w:cs="Times New Roman"/>
          <w:sz w:val="28"/>
          <w:szCs w:val="28"/>
          <w:shd w:val="clear" w:color="auto" w:fill="FFFFFF"/>
        </w:rPr>
        <w:t xml:space="preserve"> Новоджерелиевского сельского поселения Брюховецкого района</w:t>
      </w:r>
      <w:r w:rsidRPr="00F40B80">
        <w:rPr>
          <w:rFonts w:ascii="Times New Roman" w:hAnsi="Times New Roman" w:cs="Times New Roman"/>
          <w:sz w:val="28"/>
          <w:szCs w:val="28"/>
        </w:rPr>
        <w:t>.</w:t>
      </w:r>
    </w:p>
    <w:p w:rsidR="00095F62" w:rsidRPr="00F40B80" w:rsidRDefault="00095F62"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мероприятий в установленные сроки.</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качестве основных критериев планируемой эффективности муниципальной программы применяются:</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критерии экономической эффективности, учитывающие оценку вклада муниципальной программы в экономическое развитие Брюховецкого района в целом, оценку влияния ожидаемых результатов муниципальной программы на различные сферы экономики Брюховецкого района. Указанные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Брюховецкого района;</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критерии социальной эффективности, учитывающие ожидаемый вклад реализации муниципальной программы в социальное развитие Краснодарского края, показатели которого не могут быть выражены в стоимостной оценке;</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критерии бюджетной эффективности, учитывающие необходимость достижения заданных результатов с использованием наименьшего объема </w:t>
      </w:r>
      <w:r w:rsidRPr="00F40B80">
        <w:rPr>
          <w:rFonts w:ascii="Times New Roman" w:hAnsi="Times New Roman" w:cs="Times New Roman"/>
          <w:sz w:val="28"/>
          <w:szCs w:val="28"/>
        </w:rPr>
        <w:lastRenderedPageBreak/>
        <w:t>средств или достижения наилучшего результата с использованием определенного муниципальной программой объема средств.</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3.2. В решении Совета указывается наименование муниципальной программы, координатор муниципальной программы и координаторы подпрограмм, сроки реализации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Координатор муниципальной программы в месячный срок со дня принятия решения Советом, но не позднее 31 декабря года, предшествующего году утверждения решения Совета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о местном бюджете на очередной финансовый год (далее – решение Совета о бюджете) обеспечивает внесение соответствующих изменений в Перечень муниципальных программ.</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3.3. Проект муниципальной программы разрабатывается координатором муниципальной программы в соответствии с требованиями настоящего Порядка совместно с координаторами подпрограмм и (или) участниками государственной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3.4. Согласование и экспертиза проекта муниципальной программы проводится в 3 этапа.</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3.4.1. На первом этапе проект муниципальной программы, согласованный со всеми координаторами подпрограмм, участниками муниципальной программы, не позднее 10 сентября года, предшествующего началу реализации муниципальной программы, направляется координатором муниципальной </w:t>
      </w:r>
    </w:p>
    <w:p w:rsidR="00095F62" w:rsidRPr="00F40B80" w:rsidRDefault="00095F62"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 xml:space="preserve">программы на экспертизу в финансовый отдел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обеспеченности объектами, оборудованием, услугами и другие показатели в соответствии со спецификой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Экспертиза проекта муниципальной программы проводится в финансовом отделе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в рамках их компетенции в течение 15 рабочих дней со дня поступления проекта муниципальной программы на рассмотрение.</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заключении экспертизы устанавливается соответствие проекта муниципальной программы предъявляемым к ней требованиям, предусмотренным настоящим Порядком. В случае несоответствия проекта муниципальной программы установленным требованиям проект муниципальной программы возвращается ее координатору на доработку.</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3.4.2. На втором этапе проект муниципальной программы направляется ее координатором не позднее 1 октября года, предшествующего началу реализации муниципальной программы, в Контрольно-счетную палату муниципального образования Брюховецкий район (далее – Контрольно-счетная </w:t>
      </w:r>
      <w:r w:rsidRPr="00F40B80">
        <w:rPr>
          <w:rFonts w:ascii="Times New Roman" w:hAnsi="Times New Roman" w:cs="Times New Roman"/>
          <w:sz w:val="28"/>
          <w:szCs w:val="28"/>
        </w:rPr>
        <w:lastRenderedPageBreak/>
        <w:t>палата) для проведения финансово-экономической экспертизы, а также подлежит публичному обсуждению.</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К проекту муниципальной программы, направляемому в Контрольно-счетную палату, при наличии прилагаются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обеспеченности объектами, оборудованием, услугами и </w:t>
      </w:r>
    </w:p>
    <w:p w:rsidR="00095F62" w:rsidRPr="00F40B80" w:rsidRDefault="00095F62"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 xml:space="preserve">другие показатели в соответствии со спецификой муниципальной программы), а также результаты экспертиз управления экономики и финансового управления. </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Финансово-экономическая экспертиза проекта муниципальной программы проводится в Контрольно-счетной палате в течение 15 рабочих дней со дня представления проекта муниципальной программы.</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Порядок проведения публичного обсуждения проектов муниципальных программ приведен в приложении № 9 к настоящему Порядку.</w:t>
      </w:r>
    </w:p>
    <w:p w:rsidR="00095F62" w:rsidRPr="00F40B80" w:rsidRDefault="00095F62" w:rsidP="00F40B80">
      <w:pPr>
        <w:spacing w:after="0" w:line="240" w:lineRule="auto"/>
        <w:ind w:firstLine="567"/>
        <w:jc w:val="both"/>
        <w:rPr>
          <w:rFonts w:ascii="Times New Roman" w:hAnsi="Times New Roman" w:cs="Times New Roman"/>
          <w:sz w:val="28"/>
          <w:szCs w:val="28"/>
        </w:rPr>
      </w:pPr>
      <w:r w:rsidRPr="00F40B80">
        <w:rPr>
          <w:rFonts w:ascii="Times New Roman" w:hAnsi="Times New Roman" w:cs="Times New Roman"/>
          <w:sz w:val="28"/>
          <w:szCs w:val="28"/>
        </w:rPr>
        <w:t xml:space="preserve">3.4.3. На третьем этапе согласование проекта муниципальной программы осуществляется в порядке, установленном Инструкцией по делопроизводству администрации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xml:space="preserve"> действующей на момент утверждения муниципальной программы, с учетом результатов его публичного обсуждения и финансово-экономической экспертизы Контрольно-счетной палаты.</w:t>
      </w:r>
    </w:p>
    <w:p w:rsidR="00B4624C" w:rsidRPr="00B4624C" w:rsidRDefault="00095F62" w:rsidP="00B4624C">
      <w:pPr>
        <w:spacing w:after="0" w:line="240" w:lineRule="auto"/>
        <w:ind w:firstLine="709"/>
        <w:jc w:val="both"/>
        <w:rPr>
          <w:rFonts w:ascii="Times New Roman" w:hAnsi="Times New Roman" w:cs="Times New Roman"/>
          <w:sz w:val="28"/>
          <w:szCs w:val="28"/>
        </w:rPr>
      </w:pPr>
      <w:r w:rsidRPr="00B4624C">
        <w:rPr>
          <w:rFonts w:ascii="Times New Roman" w:hAnsi="Times New Roman" w:cs="Times New Roman"/>
          <w:sz w:val="28"/>
          <w:szCs w:val="28"/>
        </w:rPr>
        <w:t xml:space="preserve">3.5. </w:t>
      </w:r>
      <w:r w:rsidR="00B4624C" w:rsidRPr="00B4624C">
        <w:rPr>
          <w:rFonts w:ascii="Times New Roman" w:hAnsi="Times New Roman" w:cs="Times New Roman"/>
          <w:sz w:val="28"/>
          <w:szCs w:val="28"/>
        </w:rPr>
        <w:t xml:space="preserve">Проекты муниципальных программ подлежат утверждению правовым актом администрации </w:t>
      </w:r>
      <w:r w:rsidR="00B4624C" w:rsidRPr="00B4624C">
        <w:rPr>
          <w:rFonts w:ascii="Times New Roman" w:hAnsi="Times New Roman" w:cs="Times New Roman"/>
          <w:sz w:val="28"/>
          <w:szCs w:val="28"/>
          <w:shd w:val="clear" w:color="auto" w:fill="FFFFFF"/>
        </w:rPr>
        <w:t>Новоджерелиевского сельского поселения Брюховецкого района</w:t>
      </w:r>
      <w:r w:rsidR="00B4624C" w:rsidRPr="00B4624C">
        <w:rPr>
          <w:rFonts w:ascii="Times New Roman" w:hAnsi="Times New Roman" w:cs="Times New Roman"/>
          <w:sz w:val="28"/>
          <w:szCs w:val="28"/>
        </w:rPr>
        <w:t xml:space="preserve"> не позднее 1 ноября текущего года.</w:t>
      </w:r>
    </w:p>
    <w:p w:rsidR="00B4624C" w:rsidRPr="00B4624C" w:rsidRDefault="00B4624C" w:rsidP="00B4624C">
      <w:pPr>
        <w:spacing w:after="0" w:line="240" w:lineRule="auto"/>
        <w:ind w:firstLine="709"/>
        <w:jc w:val="both"/>
        <w:rPr>
          <w:rFonts w:ascii="Times New Roman" w:hAnsi="Times New Roman" w:cs="Times New Roman"/>
          <w:sz w:val="28"/>
          <w:szCs w:val="28"/>
        </w:rPr>
      </w:pPr>
      <w:r w:rsidRPr="00B4624C">
        <w:rPr>
          <w:rFonts w:ascii="Times New Roman" w:hAnsi="Times New Roman" w:cs="Times New Roman"/>
          <w:sz w:val="28"/>
          <w:szCs w:val="28"/>
        </w:rPr>
        <w:t xml:space="preserve"> Изменения в ранее утвержденные муниципальные программы на очередной финансовый год подлежат утверждению не позднее 31 декабря текущего финансового года, но не позднее утверждения решения Совета о бюджете на очередной финансовый год.</w:t>
      </w:r>
    </w:p>
    <w:p w:rsidR="00B4624C" w:rsidRPr="00B4624C" w:rsidRDefault="00B4624C" w:rsidP="00B4624C">
      <w:pPr>
        <w:spacing w:after="0" w:line="240" w:lineRule="auto"/>
        <w:ind w:firstLine="709"/>
        <w:jc w:val="both"/>
        <w:rPr>
          <w:rFonts w:ascii="Times New Roman" w:hAnsi="Times New Roman" w:cs="Times New Roman"/>
          <w:sz w:val="28"/>
          <w:szCs w:val="28"/>
        </w:rPr>
      </w:pPr>
      <w:r w:rsidRPr="00B4624C">
        <w:rPr>
          <w:rFonts w:ascii="Times New Roman" w:hAnsi="Times New Roman" w:cs="Times New Roman"/>
          <w:sz w:val="28"/>
          <w:szCs w:val="28"/>
        </w:rPr>
        <w:t>Изменения в утвержденные программы вносятся в течение 10 дней после получения положительного заключения контрольно-счетной палаты на проект внесения изменений в муниципальные программы в соответствии с действующими правилами документооборота.</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3.6. Внесение изменений в подпрограммы и основные мероприятия осуществляется путем внесения изменений в муниципальную программу. При внесении изменений в ведомственную целевую программу соответствующие изменения вносятся и в муниципальную программу, в состав которой она входит. </w:t>
      </w:r>
    </w:p>
    <w:p w:rsidR="00095F62" w:rsidRPr="00F40B80" w:rsidRDefault="00095F62"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При внесении изменений в муниципальную программу (подпрограмму, основное мероприятие) значения показателей муниципальной программы (подпрограммы, основного мероприятия), относящиеся к прошедшим периодам реализации муниципальной программы, изменению не подлежат.</w:t>
      </w:r>
    </w:p>
    <w:p w:rsidR="00095F62" w:rsidRPr="00F40B80" w:rsidRDefault="00095F62" w:rsidP="00F40B80">
      <w:pPr>
        <w:spacing w:after="0" w:line="240" w:lineRule="auto"/>
        <w:ind w:firstLine="709"/>
        <w:jc w:val="both"/>
        <w:rPr>
          <w:rFonts w:ascii="Times New Roman" w:hAnsi="Times New Roman" w:cs="Times New Roman"/>
          <w:sz w:val="28"/>
          <w:szCs w:val="28"/>
        </w:rPr>
      </w:pP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 xml:space="preserve">4. </w:t>
      </w:r>
      <w:r w:rsidRPr="00F40B80">
        <w:rPr>
          <w:rFonts w:ascii="Times New Roman" w:hAnsi="Times New Roman" w:cs="Times New Roman"/>
          <w:sz w:val="28"/>
          <w:szCs w:val="28"/>
        </w:rPr>
        <w:t xml:space="preserve">Механизм реализации </w:t>
      </w:r>
      <w:r w:rsidRPr="00F40B80">
        <w:rPr>
          <w:rFonts w:ascii="Times New Roman" w:hAnsi="Times New Roman" w:cs="Times New Roman"/>
          <w:sz w:val="28"/>
          <w:szCs w:val="28"/>
          <w:shd w:val="clear" w:color="auto" w:fill="FFFFFF"/>
        </w:rPr>
        <w:t>муниципальной</w:t>
      </w:r>
      <w:r w:rsidRPr="00F40B80">
        <w:rPr>
          <w:rFonts w:ascii="Times New Roman" w:hAnsi="Times New Roman" w:cs="Times New Roman"/>
          <w:sz w:val="28"/>
          <w:szCs w:val="28"/>
        </w:rPr>
        <w:t xml:space="preserve"> программы</w:t>
      </w: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и контроль за ее выполнением</w:t>
      </w: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4.1. Текущее управление муниципальной программой осуществляет ее координатор, который: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обеспечивает разработку муниципальной программы, ее согласование с координаторами подпрограмм, участниками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формирует структуру муниципальной программы и перечень координаторов подпрограмм, участников муниципальной 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принимает решение о необходимости внесения в установленном порядке изменений в муниципальной программу;</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несет ответственность за достижение целевых показателей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разрабатывает в случае необходимости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ежегодно проводит оценку эффективности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готовит ежегодный доклад о ходе реализации муниципальной программы и оценке эффективности ее реализации (далее - доклад о ходе реализации государственной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размещает информацию о ходе реализации и достигнутых результатах муниципальной программы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муниципальной 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4.2. Текущее управление подпрограммой осуществляет ее координатор, который: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обеспечивает разработку и реализацию подпрограммы;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организует работу по достижению целевых показателей подпрограммы;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муниципальной программой (подпрограммой).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4.3. Координатор муниципальной программы ежеквартально, до 20-го числа месяца, следующего за отчетным кварталом, представляет в финансовый отдел администрации Новоджерелиевского сельского поселения заполненные отчетные формы мониторинга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4.4. Координатор муниципальной программы ежегодно, до 15 февраля года, следующего за отчетным годом, направляет в финансовый отдел администрации Новоджерелиевского сельского поселения доклад о ходе реализации муниципальной программы на бумажных и электронных носителях.</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Доклад о ходе реализации муниципальной программы должен содержать:</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муниципальной программу, и основных мероприятий в разрезе источников финансирования и главных распорядителей (распорядителей) средств муниципального бюджета;</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фактическом выполнении мероприятий подпрограмм, ведомственных целевых программ, включенных в муниципальной программу, и основных мероприятий с указанием причин их невыполнения или неполного выполнения;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оценку эффективности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Новоджерелиевского сельского поселения Брюховецкого района в сфере реализации муниципальной программы (при наличии).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По муниципальной программе, срок реализации которой завершился в отчетном году, координатор муниципальной программы представляет в управление экономики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4.5. Финансовый отдел администрации Новоджерелиевского сельского поселения, до 1 апреля года, следующего за отчетным, формирует и представляет Совету сводный годовой доклад о ходе реализации и об оценке эффективности реализации муниципальных программ, подготовленный на основе докладов о ходе реализации муниципальных программ, представленных координаторами муниципальных программ, который содержит:</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ранжированный перечень муниципальных программ по значению их эффективности, рассчитанной в соответствии с Методикой оценки эффективности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об основных результатах реализации муниципальных программ за отчетный период;</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 степени соответствия установленных и достигнутых целевых показателей муниципальных программ за отчетный год;</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сведения об исполнении расходных обязательств Краснодарского края и Новоджерелиевского сельского поселения Брюховецкого района, софинансирование которых осуществляется из краевого бюджета в рамках реализации муниципальных программ;</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при необходимости - предложения об изменении форм и методов управления реализацией муниципальной программы, о прекращении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а также о применении предусмотренных законодательством Российской Федерации мер ответственности в отношении специалистов администрации Новоджерелиевского сельского поселения Брюховецкого района– координаторов муниципальной программы (подпрограмм) и участников муниципальной программы за недостижение запланированных результатов реализации муниципальной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4.6. При реализации мероприятия муниципальной программы (подпрограммы, ведомственной целевой 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муниципального бюджета).</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lastRenderedPageBreak/>
        <w:t>4.7. Муниципальный заказчик:</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проводит анализ выполнения мероприятия;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несет ответственность за нецелевое и неэффективное использование выделенных в его распоряжение бюджетных средств;</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4.8. 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бюджетным законодательством Российской Федерации.</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4.9. Исполнитель:</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обеспечивает реализацию мероприятия и проводит анализ его выполнения;</w:t>
      </w:r>
    </w:p>
    <w:p w:rsidR="00095F62" w:rsidRPr="00F40B80" w:rsidRDefault="00095F62" w:rsidP="00F40B80">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 xml:space="preserve">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95F62" w:rsidRPr="00F40B80" w:rsidRDefault="00095F62" w:rsidP="00F40B80">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осуществляет иные полномочия, установленные муниципальной программой (подпрограммой).</w:t>
      </w: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hd w:val="clear" w:color="auto" w:fill="FFFFFF"/>
        <w:spacing w:after="0" w:line="240" w:lineRule="auto"/>
        <w:jc w:val="center"/>
        <w:textAlignment w:val="baseline"/>
        <w:rPr>
          <w:rFonts w:ascii="Times New Roman" w:hAnsi="Times New Roman" w:cs="Times New Roman"/>
          <w:sz w:val="28"/>
          <w:szCs w:val="28"/>
          <w:shd w:val="clear" w:color="auto" w:fill="FFFFFF"/>
        </w:rPr>
      </w:pP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r w:rsidRPr="00F40B80">
        <w:rPr>
          <w:rFonts w:ascii="Times New Roman" w:hAnsi="Times New Roman" w:cs="Times New Roman"/>
          <w:sz w:val="28"/>
          <w:szCs w:val="28"/>
          <w:shd w:val="clear" w:color="auto" w:fill="FFFFFF"/>
        </w:rPr>
        <w:t>Начальник финансового отдела                                            Л.А.Дворянчикова</w:t>
      </w: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p>
    <w:p w:rsidR="00095F62" w:rsidRPr="00F40B80" w:rsidRDefault="00095F62" w:rsidP="00F40B80">
      <w:pPr>
        <w:spacing w:after="0" w:line="240" w:lineRule="auto"/>
        <w:jc w:val="both"/>
        <w:rPr>
          <w:rFonts w:ascii="Times New Roman" w:hAnsi="Times New Roman" w:cs="Times New Roman"/>
          <w:sz w:val="28"/>
          <w:szCs w:val="28"/>
          <w:shd w:val="clear" w:color="auto" w:fill="FFFFFF"/>
        </w:rPr>
      </w:pPr>
    </w:p>
    <w:p w:rsidR="00095F62" w:rsidRPr="00F40B80" w:rsidRDefault="00095F62" w:rsidP="00F40B80">
      <w:pPr>
        <w:tabs>
          <w:tab w:val="left" w:pos="5670"/>
        </w:tabs>
        <w:spacing w:after="0" w:line="240" w:lineRule="auto"/>
        <w:rPr>
          <w:rFonts w:ascii="Times New Roman" w:hAnsi="Times New Roman" w:cs="Times New Roman"/>
          <w:spacing w:val="-4"/>
          <w:sz w:val="28"/>
          <w:szCs w:val="28"/>
        </w:rPr>
      </w:pPr>
    </w:p>
    <w:p w:rsidR="00095F62" w:rsidRPr="00F40B80" w:rsidRDefault="00095F62"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ПРИЛОЖЕНИЕ № 1</w:t>
      </w:r>
    </w:p>
    <w:p w:rsidR="0080639C"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EA2236"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программНоводжерелиевского</w:t>
      </w:r>
    </w:p>
    <w:p w:rsidR="0080639C" w:rsidRPr="00F40B80" w:rsidRDefault="0080639C"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80639C" w:rsidRPr="00F40B80" w:rsidRDefault="0080639C" w:rsidP="00F40B80">
      <w:pPr>
        <w:spacing w:after="0" w:line="240" w:lineRule="auto"/>
        <w:ind w:firstLine="5103"/>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ПАСПОРТ</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муниципальной программы</w:t>
      </w:r>
      <w:r w:rsidRPr="00F40B80">
        <w:rPr>
          <w:rFonts w:ascii="Times New Roman" w:hAnsi="Times New Roman" w:cs="Times New Roman"/>
          <w:sz w:val="28"/>
          <w:szCs w:val="28"/>
        </w:rPr>
        <w:br/>
        <w:t xml:space="preserve"> Новоджерелиевского сельского поселения Брюховецкого района</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r w:rsidRPr="00F40B80">
        <w:rPr>
          <w:rFonts w:ascii="Times New Roman" w:hAnsi="Times New Roman" w:cs="Times New Roman"/>
          <w:sz w:val="28"/>
          <w:szCs w:val="28"/>
        </w:rPr>
        <w:t>на 20___ </w:t>
      </w:r>
      <w:r w:rsidRPr="00F40B80">
        <w:rPr>
          <w:rFonts w:ascii="Times New Roman" w:hAnsi="Times New Roman" w:cs="Times New Roman"/>
          <w:sz w:val="28"/>
          <w:szCs w:val="28"/>
        </w:rPr>
        <w:noBreakHyphen/>
        <w:t xml:space="preserve"> 20___ годы </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tbl>
      <w:tblPr>
        <w:tblW w:w="0" w:type="auto"/>
        <w:tblLook w:val="04A0"/>
      </w:tblPr>
      <w:tblGrid>
        <w:gridCol w:w="5778"/>
      </w:tblGrid>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 xml:space="preserve">Координатор </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Координаторы подпрограмм</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Участники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Подпрограммы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Ведомственные целевые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Цели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Задачи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Перечень целевых показателей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Этапы и сроки реализации 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Объемы бюджетных ассигнований</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муниципальной программы</w:t>
            </w: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0639C" w:rsidRPr="00F40B80" w:rsidTr="00D96A4E">
        <w:tc>
          <w:tcPr>
            <w:tcW w:w="5778" w:type="dxa"/>
            <w:shd w:val="clear" w:color="auto" w:fill="auto"/>
          </w:tcPr>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 xml:space="preserve">Контроль за выполнением муниципальной </w:t>
            </w:r>
            <w:r w:rsidRPr="00F40B80">
              <w:rPr>
                <w:rFonts w:ascii="Times New Roman" w:hAnsi="Times New Roman" w:cs="Times New Roman"/>
                <w:sz w:val="28"/>
                <w:szCs w:val="28"/>
              </w:rPr>
              <w:lastRenderedPageBreak/>
              <w:t>программы</w:t>
            </w:r>
          </w:p>
        </w:tc>
      </w:tr>
    </w:tbl>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0639C"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56305B" w:rsidRPr="00F40B80" w:rsidRDefault="0080639C"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56305B" w:rsidRPr="00F40B80" w:rsidSect="00E33FF3">
          <w:pgSz w:w="11906" w:h="16838"/>
          <w:pgMar w:top="1134" w:right="567" w:bottom="1134" w:left="1701" w:header="709" w:footer="709" w:gutter="0"/>
          <w:cols w:space="708"/>
          <w:docGrid w:linePitch="360"/>
        </w:sectPr>
      </w:pPr>
      <w:r w:rsidRPr="00F40B80">
        <w:rPr>
          <w:rFonts w:ascii="Times New Roman" w:hAnsi="Times New Roman" w:cs="Times New Roman"/>
          <w:sz w:val="28"/>
          <w:szCs w:val="28"/>
        </w:rPr>
        <w:t>Начальник финансового отдела                                           Л.А.Дворянчикова</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 № 2</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EA2236" w:rsidRPr="00F40B80" w:rsidRDefault="00EA2236"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EA2236" w:rsidRPr="00F40B80" w:rsidRDefault="00EA2236"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A32CDB" w:rsidRDefault="00A32CDB" w:rsidP="00F40B80">
      <w:pPr>
        <w:spacing w:after="0" w:line="240" w:lineRule="auto"/>
        <w:jc w:val="center"/>
        <w:rPr>
          <w:rFonts w:ascii="Times New Roman" w:hAnsi="Times New Roman" w:cs="Times New Roman"/>
          <w:sz w:val="28"/>
          <w:szCs w:val="28"/>
        </w:rPr>
      </w:pPr>
    </w:p>
    <w:p w:rsidR="0056305B" w:rsidRPr="00F40B80" w:rsidRDefault="0056305B"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ЦЕЛИ, ЗАДАЧИ И ЦЕЛЕВЫЕ ПОКАЗАТЕЛИ МУНИЦИПАЛЬНОЙ ПРОГРАММЫ</w:t>
      </w:r>
    </w:p>
    <w:p w:rsidR="0056305B" w:rsidRPr="00F40B80" w:rsidRDefault="0056305B"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«_______________________________________________________________________________________»</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8"/>
        <w:gridCol w:w="1275"/>
        <w:gridCol w:w="709"/>
        <w:gridCol w:w="1843"/>
        <w:gridCol w:w="1559"/>
        <w:gridCol w:w="1418"/>
        <w:gridCol w:w="1559"/>
        <w:gridCol w:w="1417"/>
      </w:tblGrid>
      <w:tr w:rsidR="0056305B" w:rsidRPr="00F40B80" w:rsidTr="00D96A4E">
        <w:trPr>
          <w:trHeight w:val="386"/>
          <w:tblHeader/>
        </w:trPr>
        <w:tc>
          <w:tcPr>
            <w:tcW w:w="851" w:type="dxa"/>
            <w:vMerge w:val="restart"/>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п/п</w:t>
            </w:r>
          </w:p>
        </w:tc>
        <w:tc>
          <w:tcPr>
            <w:tcW w:w="3828" w:type="dxa"/>
            <w:vMerge w:val="restart"/>
            <w:tcBorders>
              <w:top w:val="single" w:sz="4" w:space="0" w:color="auto"/>
            </w:tcBorders>
            <w:vAlign w:val="center"/>
            <w:hideMark/>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Наименование целевого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показателя</w:t>
            </w:r>
          </w:p>
        </w:tc>
        <w:tc>
          <w:tcPr>
            <w:tcW w:w="1275" w:type="dxa"/>
            <w:vMerge w:val="restart"/>
            <w:tcBorders>
              <w:top w:val="single" w:sz="4" w:space="0" w:color="auto"/>
            </w:tcBorders>
            <w:vAlign w:val="center"/>
            <w:hideMark/>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Единица</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измерения</w:t>
            </w:r>
          </w:p>
        </w:tc>
        <w:tc>
          <w:tcPr>
            <w:tcW w:w="709" w:type="dxa"/>
            <w:vMerge w:val="restart"/>
            <w:tcBorders>
              <w:top w:val="single" w:sz="4" w:space="0" w:color="auto"/>
            </w:tcBorders>
          </w:tcPr>
          <w:p w:rsidR="0056305B" w:rsidRPr="00F40B80" w:rsidRDefault="0056305B" w:rsidP="00F40B80">
            <w:pPr>
              <w:spacing w:after="0" w:line="240" w:lineRule="auto"/>
              <w:jc w:val="center"/>
              <w:rPr>
                <w:rFonts w:ascii="Times New Roman" w:hAnsi="Times New Roman" w:cs="Times New Roman"/>
              </w:rPr>
            </w:pPr>
            <w:proofErr w:type="spellStart"/>
            <w:proofErr w:type="gramStart"/>
            <w:r w:rsidRPr="00F40B80">
              <w:rPr>
                <w:rFonts w:ascii="Times New Roman" w:hAnsi="Times New Roman" w:cs="Times New Roman"/>
              </w:rPr>
              <w:t>Ста-тус</w:t>
            </w:r>
            <w:proofErr w:type="spellEnd"/>
            <w:proofErr w:type="gramEnd"/>
            <w:r w:rsidRPr="00F40B80">
              <w:rPr>
                <w:rFonts w:ascii="Times New Roman" w:hAnsi="Times New Roman" w:cs="Times New Roman"/>
                <w:vertAlign w:val="superscript"/>
              </w:rPr>
              <w:t>*</w:t>
            </w:r>
          </w:p>
        </w:tc>
        <w:tc>
          <w:tcPr>
            <w:tcW w:w="7796" w:type="dxa"/>
            <w:gridSpan w:val="5"/>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Значение показателей</w:t>
            </w:r>
          </w:p>
        </w:tc>
      </w:tr>
      <w:tr w:rsidR="0056305B" w:rsidRPr="00F40B80" w:rsidTr="00D96A4E">
        <w:trPr>
          <w:trHeight w:val="386"/>
          <w:tblHeader/>
        </w:trPr>
        <w:tc>
          <w:tcPr>
            <w:tcW w:w="851" w:type="dxa"/>
            <w:vMerge/>
          </w:tcPr>
          <w:p w:rsidR="0056305B" w:rsidRPr="00F40B80" w:rsidRDefault="0056305B" w:rsidP="00F40B80">
            <w:pPr>
              <w:spacing w:after="0" w:line="240" w:lineRule="auto"/>
              <w:jc w:val="center"/>
              <w:rPr>
                <w:rFonts w:ascii="Times New Roman" w:hAnsi="Times New Roman" w:cs="Times New Roman"/>
              </w:rPr>
            </w:pPr>
          </w:p>
        </w:tc>
        <w:tc>
          <w:tcPr>
            <w:tcW w:w="3828" w:type="dxa"/>
            <w:vMerge/>
            <w:vAlign w:val="center"/>
          </w:tcPr>
          <w:p w:rsidR="0056305B" w:rsidRPr="00F40B80" w:rsidRDefault="0056305B" w:rsidP="00F40B80">
            <w:pPr>
              <w:spacing w:after="0" w:line="240" w:lineRule="auto"/>
              <w:jc w:val="center"/>
              <w:rPr>
                <w:rFonts w:ascii="Times New Roman" w:hAnsi="Times New Roman" w:cs="Times New Roman"/>
              </w:rPr>
            </w:pPr>
          </w:p>
        </w:tc>
        <w:tc>
          <w:tcPr>
            <w:tcW w:w="1275" w:type="dxa"/>
            <w:vMerge/>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vMerge/>
          </w:tcPr>
          <w:p w:rsidR="0056305B" w:rsidRPr="00F40B80" w:rsidRDefault="0056305B" w:rsidP="00F40B80">
            <w:pPr>
              <w:spacing w:after="0" w:line="240" w:lineRule="auto"/>
              <w:jc w:val="center"/>
              <w:rPr>
                <w:rFonts w:ascii="Times New Roman" w:hAnsi="Times New Roman" w:cs="Times New Roman"/>
              </w:rPr>
            </w:pPr>
          </w:p>
        </w:tc>
        <w:tc>
          <w:tcPr>
            <w:tcW w:w="1843"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1-й год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реализации</w:t>
            </w:r>
          </w:p>
        </w:tc>
        <w:tc>
          <w:tcPr>
            <w:tcW w:w="1559"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2-й год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реализации</w:t>
            </w:r>
          </w:p>
        </w:tc>
        <w:tc>
          <w:tcPr>
            <w:tcW w:w="1418"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3-й год </w:t>
            </w:r>
          </w:p>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реализации</w:t>
            </w:r>
          </w:p>
        </w:tc>
        <w:tc>
          <w:tcPr>
            <w:tcW w:w="1559" w:type="dxa"/>
            <w:tcBorders>
              <w:top w:val="single" w:sz="4" w:space="0" w:color="auto"/>
            </w:tcBorders>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Borders>
              <w:top w:val="single" w:sz="4" w:space="0" w:color="auto"/>
            </w:tcBorders>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3828"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709"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9"/>
          <w:tblHeader/>
        </w:trPr>
        <w:tc>
          <w:tcPr>
            <w:tcW w:w="851"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Муниципальная программа «____________________________________________________________________________________»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1.1</w:t>
            </w:r>
          </w:p>
        </w:tc>
        <w:tc>
          <w:tcPr>
            <w:tcW w:w="3828" w:type="dxa"/>
            <w:hideMark/>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1"/>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1.2</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0"/>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97"/>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Подпрограмма</w:t>
            </w:r>
            <w:r w:rsidRPr="00F40B80">
              <w:rPr>
                <w:rFonts w:ascii="Times New Roman" w:hAnsi="Times New Roman" w:cs="Times New Roman"/>
              </w:rPr>
              <w:t xml:space="preserve"> № 1 «____________________________________________________________________________________________»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73"/>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2.1.1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1"/>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2.1.2</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1"/>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97"/>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2.2</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Подпрограмма</w:t>
            </w:r>
            <w:r w:rsidRPr="00F40B80">
              <w:rPr>
                <w:rFonts w:ascii="Times New Roman" w:hAnsi="Times New Roman" w:cs="Times New Roman"/>
              </w:rPr>
              <w:t xml:space="preserve"> № 2 «____________________________________________________________________________________________»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6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2.2.1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6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2.2.2</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6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lastRenderedPageBreak/>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Основное мероприятие</w:t>
            </w:r>
            <w:r w:rsidRPr="00F40B80">
              <w:rPr>
                <w:rFonts w:ascii="Times New Roman" w:hAnsi="Times New Roman" w:cs="Times New Roman"/>
              </w:rPr>
              <w:t xml:space="preserve"> №1 «_____________________________________________________________________________________»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63"/>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3.1.1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325"/>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3.2</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Основное мероприятие</w:t>
            </w:r>
            <w:r w:rsidRPr="00F40B80">
              <w:rPr>
                <w:rFonts w:ascii="Times New Roman" w:hAnsi="Times New Roman" w:cs="Times New Roman"/>
              </w:rPr>
              <w:t xml:space="preserve"> №2 «_____________________________________________________________________________________»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63"/>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3.2.1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 xml:space="preserve">Целевой показатель </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325"/>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2"/>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4.1</w:t>
            </w: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i/>
              </w:rPr>
              <w:t>Ведомственная целевая программа</w:t>
            </w:r>
            <w:r w:rsidRPr="00F40B80">
              <w:rPr>
                <w:rFonts w:ascii="Times New Roman" w:hAnsi="Times New Roman" w:cs="Times New Roman"/>
              </w:rPr>
              <w:t xml:space="preserve"> № 1 «___________________________________________________________________________»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4.1.1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3828"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709"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1417"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4.2</w:t>
            </w:r>
          </w:p>
        </w:tc>
        <w:tc>
          <w:tcPr>
            <w:tcW w:w="13608" w:type="dxa"/>
            <w:gridSpan w:val="8"/>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i/>
              </w:rPr>
              <w:t>Ведомственная целевая программа</w:t>
            </w:r>
            <w:r w:rsidRPr="00F40B80">
              <w:rPr>
                <w:rFonts w:ascii="Times New Roman" w:hAnsi="Times New Roman" w:cs="Times New Roman"/>
              </w:rPr>
              <w:t xml:space="preserve"> № 2 «___________________________________________________________________________»</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Цель</w:t>
            </w:r>
          </w:p>
        </w:tc>
      </w:tr>
      <w:tr w:rsidR="0056305B" w:rsidRPr="00F40B80" w:rsidTr="00D96A4E">
        <w:trPr>
          <w:trHeight w:val="259"/>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13608" w:type="dxa"/>
            <w:gridSpan w:val="8"/>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Задача</w:t>
            </w:r>
          </w:p>
        </w:tc>
      </w:tr>
      <w:tr w:rsidR="0056305B" w:rsidRPr="00F40B80" w:rsidTr="00D96A4E">
        <w:trPr>
          <w:trHeight w:val="274"/>
          <w:tblHeader/>
        </w:trPr>
        <w:tc>
          <w:tcPr>
            <w:tcW w:w="851" w:type="dxa"/>
          </w:tcPr>
          <w:p w:rsidR="0056305B" w:rsidRPr="00F40B80" w:rsidRDefault="0056305B" w:rsidP="00F40B80">
            <w:pPr>
              <w:spacing w:after="0" w:line="240" w:lineRule="auto"/>
              <w:jc w:val="center"/>
              <w:rPr>
                <w:rFonts w:ascii="Times New Roman" w:hAnsi="Times New Roman" w:cs="Times New Roman"/>
              </w:rPr>
            </w:pPr>
            <w:r w:rsidRPr="00F40B80">
              <w:rPr>
                <w:rFonts w:ascii="Times New Roman" w:hAnsi="Times New Roman" w:cs="Times New Roman"/>
              </w:rPr>
              <w:t>4.2.1</w:t>
            </w: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Целевой показатель</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r w:rsidR="0056305B" w:rsidRPr="00F40B80" w:rsidTr="00D96A4E">
        <w:trPr>
          <w:trHeight w:val="264"/>
          <w:tblHeader/>
        </w:trPr>
        <w:tc>
          <w:tcPr>
            <w:tcW w:w="851" w:type="dxa"/>
          </w:tcPr>
          <w:p w:rsidR="0056305B" w:rsidRPr="00F40B80" w:rsidRDefault="0056305B" w:rsidP="00F40B80">
            <w:pPr>
              <w:spacing w:after="0" w:line="240" w:lineRule="auto"/>
              <w:jc w:val="center"/>
              <w:rPr>
                <w:rFonts w:ascii="Times New Roman" w:hAnsi="Times New Roman" w:cs="Times New Roman"/>
              </w:rPr>
            </w:pPr>
          </w:p>
        </w:tc>
        <w:tc>
          <w:tcPr>
            <w:tcW w:w="3828" w:type="dxa"/>
          </w:tcPr>
          <w:p w:rsidR="0056305B" w:rsidRPr="00F40B80" w:rsidRDefault="0056305B"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5" w:type="dxa"/>
            <w:vAlign w:val="center"/>
          </w:tcPr>
          <w:p w:rsidR="0056305B" w:rsidRPr="00F40B80" w:rsidRDefault="0056305B" w:rsidP="00F40B80">
            <w:pPr>
              <w:spacing w:after="0" w:line="240" w:lineRule="auto"/>
              <w:jc w:val="center"/>
              <w:rPr>
                <w:rFonts w:ascii="Times New Roman" w:hAnsi="Times New Roman" w:cs="Times New Roman"/>
              </w:rPr>
            </w:pPr>
          </w:p>
        </w:tc>
        <w:tc>
          <w:tcPr>
            <w:tcW w:w="709" w:type="dxa"/>
          </w:tcPr>
          <w:p w:rsidR="0056305B" w:rsidRPr="00F40B80" w:rsidRDefault="0056305B" w:rsidP="00F40B80">
            <w:pPr>
              <w:spacing w:after="0" w:line="240" w:lineRule="auto"/>
              <w:jc w:val="center"/>
              <w:rPr>
                <w:rFonts w:ascii="Times New Roman" w:hAnsi="Times New Roman" w:cs="Times New Roman"/>
              </w:rPr>
            </w:pPr>
          </w:p>
        </w:tc>
        <w:tc>
          <w:tcPr>
            <w:tcW w:w="1843" w:type="dxa"/>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8" w:type="dxa"/>
            <w:vAlign w:val="center"/>
          </w:tcPr>
          <w:p w:rsidR="0056305B" w:rsidRPr="00F40B80" w:rsidRDefault="0056305B" w:rsidP="00F40B80">
            <w:pPr>
              <w:spacing w:after="0" w:line="240" w:lineRule="auto"/>
              <w:jc w:val="center"/>
              <w:rPr>
                <w:rFonts w:ascii="Times New Roman" w:hAnsi="Times New Roman" w:cs="Times New Roman"/>
              </w:rPr>
            </w:pPr>
          </w:p>
        </w:tc>
        <w:tc>
          <w:tcPr>
            <w:tcW w:w="1559" w:type="dxa"/>
            <w:vAlign w:val="center"/>
          </w:tcPr>
          <w:p w:rsidR="0056305B" w:rsidRPr="00F40B80" w:rsidRDefault="0056305B" w:rsidP="00F40B80">
            <w:pPr>
              <w:spacing w:after="0" w:line="240" w:lineRule="auto"/>
              <w:jc w:val="center"/>
              <w:rPr>
                <w:rFonts w:ascii="Times New Roman" w:hAnsi="Times New Roman" w:cs="Times New Roman"/>
              </w:rPr>
            </w:pPr>
          </w:p>
        </w:tc>
        <w:tc>
          <w:tcPr>
            <w:tcW w:w="1417" w:type="dxa"/>
          </w:tcPr>
          <w:p w:rsidR="0056305B" w:rsidRPr="00F40B80" w:rsidRDefault="0056305B" w:rsidP="00F40B80">
            <w:pPr>
              <w:spacing w:after="0" w:line="240" w:lineRule="auto"/>
              <w:jc w:val="center"/>
              <w:rPr>
                <w:rFonts w:ascii="Times New Roman" w:hAnsi="Times New Roman" w:cs="Times New Roman"/>
              </w:rPr>
            </w:pPr>
          </w:p>
        </w:tc>
      </w:tr>
    </w:tbl>
    <w:p w:rsidR="0056305B" w:rsidRPr="00F40B80" w:rsidRDefault="007E5C69" w:rsidP="00F40B80">
      <w:pPr>
        <w:spacing w:after="0" w:line="240" w:lineRule="auto"/>
        <w:ind w:firstLine="709"/>
        <w:jc w:val="both"/>
        <w:rPr>
          <w:rFonts w:ascii="Times New Roman" w:hAnsi="Times New Roman" w:cs="Times New Roman"/>
          <w:sz w:val="28"/>
          <w:szCs w:val="28"/>
        </w:rPr>
      </w:pPr>
      <w:r w:rsidRPr="007E5C69">
        <w:rPr>
          <w:rFonts w:ascii="Times New Roman" w:hAnsi="Times New Roman" w:cs="Times New Roman"/>
          <w:noProof/>
          <w:sz w:val="28"/>
          <w:szCs w:val="28"/>
          <w:vertAlign w:val="superscript"/>
        </w:rPr>
        <w:pict>
          <v:line id="Прямая соединительная линия 1" o:spid="_x0000_s1026" style="position:absolute;left:0;text-align:left;z-index:251659264;visibility:visible;mso-position-horizontal-relative:text;mso-position-vertical-relative:text"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"/>
        </w:pict>
      </w:r>
      <w:r w:rsidR="0056305B" w:rsidRPr="00F40B80">
        <w:rPr>
          <w:rFonts w:ascii="Times New Roman" w:hAnsi="Times New Roman" w:cs="Times New Roman"/>
          <w:sz w:val="28"/>
          <w:szCs w:val="28"/>
          <w:vertAlign w:val="superscript"/>
        </w:rPr>
        <w:t>_____________________________________</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vertAlign w:val="superscript"/>
        </w:rPr>
        <w:t>*</w:t>
      </w:r>
      <w:r w:rsidRPr="00F40B80">
        <w:rPr>
          <w:rFonts w:ascii="Times New Roman" w:hAnsi="Times New Roman" w:cs="Times New Roman"/>
          <w:sz w:val="24"/>
          <w:szCs w:val="24"/>
        </w:rPr>
        <w:t xml:space="preserve"> Отмечается:</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6305B" w:rsidRPr="00F40B80" w:rsidRDefault="0056305B" w:rsidP="00F40B80">
      <w:pPr>
        <w:pStyle w:val="ConsPlusNormal"/>
        <w:widowControl/>
        <w:ind w:firstLine="709"/>
        <w:jc w:val="both"/>
        <w:rPr>
          <w:rFonts w:ascii="Times New Roman" w:hAnsi="Times New Roman" w:cs="Times New Roman"/>
          <w:sz w:val="24"/>
          <w:szCs w:val="24"/>
        </w:rPr>
      </w:pPr>
      <w:r w:rsidRPr="00F40B80">
        <w:rPr>
          <w:rFonts w:ascii="Times New Roman" w:hAnsi="Times New Roman" w:cs="Times New Roman"/>
          <w:sz w:val="24"/>
          <w:szCs w:val="24"/>
        </w:rPr>
        <w:t xml:space="preserve">если целевой </w:t>
      </w:r>
      <w:r w:rsidR="00A32CDB" w:rsidRPr="00F40B80">
        <w:rPr>
          <w:rFonts w:ascii="Times New Roman" w:hAnsi="Times New Roman" w:cs="Times New Roman"/>
          <w:sz w:val="24"/>
          <w:szCs w:val="24"/>
        </w:rPr>
        <w:t>показатель рассчитывается</w:t>
      </w:r>
      <w:r w:rsidRPr="00F40B80">
        <w:rPr>
          <w:rFonts w:ascii="Times New Roman" w:hAnsi="Times New Roman" w:cs="Times New Roman"/>
          <w:sz w:val="24"/>
          <w:szCs w:val="24"/>
        </w:rPr>
        <w:t xml:space="preserve"> по методике, включенной в состав муниципальной программы, присваивается статус «3».</w:t>
      </w:r>
    </w:p>
    <w:p w:rsidR="0056305B" w:rsidRPr="00F40B80" w:rsidRDefault="0056305B" w:rsidP="00F40B80">
      <w:pPr>
        <w:spacing w:after="0" w:line="240" w:lineRule="auto"/>
        <w:jc w:val="both"/>
        <w:rPr>
          <w:rFonts w:ascii="Times New Roman" w:hAnsi="Times New Roman" w:cs="Times New Roman"/>
          <w:sz w:val="28"/>
          <w:szCs w:val="28"/>
        </w:rPr>
      </w:pPr>
    </w:p>
    <w:p w:rsidR="0056305B" w:rsidRPr="00F40B80" w:rsidRDefault="0056305B" w:rsidP="00F40B80">
      <w:pPr>
        <w:spacing w:after="0" w:line="240" w:lineRule="auto"/>
        <w:jc w:val="both"/>
        <w:rPr>
          <w:rFonts w:ascii="Times New Roman" w:hAnsi="Times New Roman" w:cs="Times New Roman"/>
          <w:sz w:val="28"/>
          <w:szCs w:val="28"/>
        </w:rPr>
      </w:pPr>
    </w:p>
    <w:p w:rsidR="0056305B" w:rsidRPr="00F40B80" w:rsidRDefault="0056305B" w:rsidP="00F40B80">
      <w:pPr>
        <w:spacing w:after="0" w:line="240" w:lineRule="auto"/>
        <w:jc w:val="both"/>
        <w:rPr>
          <w:rFonts w:ascii="Times New Roman" w:hAnsi="Times New Roman" w:cs="Times New Roman"/>
          <w:sz w:val="28"/>
          <w:szCs w:val="28"/>
        </w:rPr>
      </w:pPr>
    </w:p>
    <w:p w:rsidR="0056305B" w:rsidRPr="00F40B80" w:rsidRDefault="0056305B" w:rsidP="00F40B80">
      <w:pPr>
        <w:spacing w:after="0" w:line="240" w:lineRule="auto"/>
        <w:jc w:val="both"/>
        <w:rPr>
          <w:rFonts w:ascii="Times New Roman" w:hAnsi="Times New Roman" w:cs="Times New Roman"/>
          <w:sz w:val="28"/>
          <w:szCs w:val="28"/>
        </w:rPr>
        <w:sectPr w:rsidR="0056305B" w:rsidRPr="00F40B80" w:rsidSect="0056305B">
          <w:pgSz w:w="16838" w:h="11906" w:orient="landscape"/>
          <w:pgMar w:top="1701" w:right="1134" w:bottom="567" w:left="1134" w:header="709" w:footer="709" w:gutter="0"/>
          <w:cols w:space="708"/>
          <w:docGrid w:linePitch="360"/>
        </w:sectPr>
      </w:pPr>
      <w:r w:rsidRPr="00F40B80">
        <w:rPr>
          <w:rFonts w:ascii="Times New Roman" w:hAnsi="Times New Roman" w:cs="Times New Roman"/>
          <w:sz w:val="28"/>
          <w:szCs w:val="28"/>
        </w:rPr>
        <w:t xml:space="preserve">Начальник финансового отдела                                                                       </w:t>
      </w:r>
      <w:r w:rsidRPr="00F40B80">
        <w:rPr>
          <w:rFonts w:ascii="Times New Roman" w:hAnsi="Times New Roman" w:cs="Times New Roman"/>
          <w:sz w:val="28"/>
          <w:szCs w:val="28"/>
        </w:rPr>
        <w:tab/>
      </w:r>
      <w:r w:rsidRPr="00F40B80">
        <w:rPr>
          <w:rFonts w:ascii="Times New Roman" w:hAnsi="Times New Roman" w:cs="Times New Roman"/>
          <w:sz w:val="28"/>
          <w:szCs w:val="28"/>
        </w:rPr>
        <w:tab/>
        <w:t xml:space="preserve">                             Л.А. Дворянчикова</w:t>
      </w:r>
    </w:p>
    <w:p w:rsidR="0056305B" w:rsidRPr="00F40B80" w:rsidRDefault="0056305B" w:rsidP="00F40B80">
      <w:pPr>
        <w:spacing w:after="0" w:line="240" w:lineRule="auto"/>
        <w:jc w:val="both"/>
        <w:rPr>
          <w:rFonts w:ascii="Times New Roman" w:hAnsi="Times New Roman" w:cs="Times New Roman"/>
          <w:sz w:val="28"/>
          <w:szCs w:val="28"/>
        </w:rPr>
      </w:pPr>
    </w:p>
    <w:p w:rsidR="0080639C" w:rsidRPr="00F40B80" w:rsidRDefault="0080639C"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ПРИЛОЖЕНИЕ № 3</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8A707A" w:rsidRPr="00F40B80" w:rsidRDefault="008A707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8A707A" w:rsidRPr="00F40B80" w:rsidRDefault="008A707A"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both"/>
        <w:rPr>
          <w:rFonts w:ascii="Times New Roman" w:hAnsi="Times New Roman" w:cs="Times New Roman"/>
          <w:sz w:val="28"/>
          <w:szCs w:val="28"/>
        </w:rPr>
      </w:pPr>
    </w:p>
    <w:p w:rsidR="008A707A" w:rsidRPr="00F40B80" w:rsidRDefault="008A707A" w:rsidP="00F40B80">
      <w:pPr>
        <w:spacing w:after="0" w:line="240" w:lineRule="auto"/>
        <w:jc w:val="center"/>
        <w:rPr>
          <w:rFonts w:ascii="Times New Roman" w:hAnsi="Times New Roman" w:cs="Times New Roman"/>
          <w:color w:val="2D2D2D"/>
          <w:sz w:val="28"/>
          <w:szCs w:val="28"/>
          <w:shd w:val="clear" w:color="auto" w:fill="FFFFFF"/>
        </w:rPr>
      </w:pPr>
      <w:r w:rsidRPr="00F40B80">
        <w:rPr>
          <w:rFonts w:ascii="Times New Roman" w:hAnsi="Times New Roman" w:cs="Times New Roman"/>
          <w:color w:val="2D2D2D"/>
          <w:sz w:val="28"/>
          <w:szCs w:val="28"/>
          <w:shd w:val="clear" w:color="auto" w:fill="FFFFFF"/>
        </w:rPr>
        <w:t xml:space="preserve">ПЕРЕЧЕНЬ ОСНОВНЫХ МЕРОПРИЯТИЙ МУНИЦИПАЛЬНОЙ ПРОГРАММЫ </w:t>
      </w:r>
    </w:p>
    <w:p w:rsidR="008A707A" w:rsidRPr="00F40B80" w:rsidRDefault="008A707A" w:rsidP="00F40B80">
      <w:pPr>
        <w:spacing w:after="0" w:line="240" w:lineRule="auto"/>
        <w:jc w:val="center"/>
        <w:rPr>
          <w:rFonts w:ascii="Times New Roman" w:hAnsi="Times New Roman" w:cs="Times New Roman"/>
          <w:b/>
          <w:color w:val="2D2D2D"/>
          <w:sz w:val="28"/>
          <w:szCs w:val="28"/>
          <w:shd w:val="clear" w:color="auto" w:fill="FFFFFF"/>
        </w:rPr>
      </w:pPr>
      <w:r w:rsidRPr="00F40B80">
        <w:rPr>
          <w:rFonts w:ascii="Times New Roman" w:hAnsi="Times New Roman" w:cs="Times New Roman"/>
          <w:b/>
          <w:color w:val="2D2D2D"/>
          <w:sz w:val="28"/>
          <w:szCs w:val="28"/>
          <w:shd w:val="clear" w:color="auto" w:fill="FFFFFF"/>
        </w:rPr>
        <w:t xml:space="preserve"> «______________________________________________________________________________________________»</w:t>
      </w:r>
    </w:p>
    <w:p w:rsidR="008A707A" w:rsidRPr="00F40B80" w:rsidRDefault="008A707A" w:rsidP="00F40B80">
      <w:pPr>
        <w:spacing w:after="0" w:line="240" w:lineRule="auto"/>
        <w:jc w:val="center"/>
        <w:rPr>
          <w:rFonts w:ascii="Times New Roman" w:hAnsi="Times New Roman" w:cs="Times New Roman"/>
          <w: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2694"/>
        <w:gridCol w:w="1749"/>
        <w:gridCol w:w="992"/>
        <w:gridCol w:w="992"/>
        <w:gridCol w:w="1086"/>
        <w:gridCol w:w="1653"/>
        <w:gridCol w:w="2741"/>
      </w:tblGrid>
      <w:tr w:rsidR="008A707A" w:rsidRPr="00F40B80" w:rsidTr="00D96A4E">
        <w:trPr>
          <w:trHeight w:val="518"/>
        </w:trPr>
        <w:tc>
          <w:tcPr>
            <w:tcW w:w="993"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w:t>
            </w:r>
          </w:p>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п/п</w:t>
            </w:r>
          </w:p>
        </w:tc>
        <w:tc>
          <w:tcPr>
            <w:tcW w:w="2126"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Наименование мероприятия</w:t>
            </w:r>
          </w:p>
        </w:tc>
        <w:tc>
          <w:tcPr>
            <w:tcW w:w="2694"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Источники финансирования</w:t>
            </w:r>
          </w:p>
        </w:tc>
        <w:tc>
          <w:tcPr>
            <w:tcW w:w="1749"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 xml:space="preserve">Объем </w:t>
            </w:r>
            <w:proofErr w:type="spellStart"/>
            <w:proofErr w:type="gramStart"/>
            <w:r w:rsidRPr="00F40B80">
              <w:rPr>
                <w:rFonts w:ascii="Times New Roman" w:hAnsi="Times New Roman" w:cs="Times New Roman"/>
                <w:color w:val="2D2D2D"/>
                <w:shd w:val="clear" w:color="auto" w:fill="FFFFFF"/>
              </w:rPr>
              <w:t>финанси-рования</w:t>
            </w:r>
            <w:proofErr w:type="spellEnd"/>
            <w:proofErr w:type="gramEnd"/>
            <w:r w:rsidRPr="00F40B80">
              <w:rPr>
                <w:rFonts w:ascii="Times New Roman" w:hAnsi="Times New Roman" w:cs="Times New Roman"/>
                <w:color w:val="2D2D2D"/>
                <w:shd w:val="clear" w:color="auto" w:fill="FFFFFF"/>
              </w:rPr>
              <w:t xml:space="preserve">, </w:t>
            </w:r>
          </w:p>
          <w:p w:rsidR="008A707A" w:rsidRPr="00F40B80" w:rsidRDefault="008A707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всего</w:t>
            </w:r>
          </w:p>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(тыс.руб)</w:t>
            </w:r>
          </w:p>
        </w:tc>
        <w:tc>
          <w:tcPr>
            <w:tcW w:w="3070" w:type="dxa"/>
            <w:gridSpan w:val="3"/>
            <w:shd w:val="clear" w:color="auto" w:fill="auto"/>
            <w:vAlign w:val="center"/>
          </w:tcPr>
          <w:p w:rsidR="008A707A" w:rsidRPr="00F40B80" w:rsidRDefault="008A707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rPr>
              <w:t>В том числе по годам</w:t>
            </w:r>
          </w:p>
        </w:tc>
        <w:tc>
          <w:tcPr>
            <w:tcW w:w="1653" w:type="dxa"/>
            <w:vMerge w:val="restart"/>
            <w:shd w:val="clear" w:color="auto" w:fill="auto"/>
            <w:vAlign w:val="center"/>
          </w:tcPr>
          <w:p w:rsidR="008A707A" w:rsidRPr="00F40B80" w:rsidRDefault="008A707A" w:rsidP="00F40B80">
            <w:pPr>
              <w:spacing w:after="0" w:line="240" w:lineRule="auto"/>
              <w:jc w:val="center"/>
              <w:rPr>
                <w:rFonts w:ascii="Times New Roman" w:hAnsi="Times New Roman" w:cs="Times New Roman"/>
                <w:color w:val="2D2D2D"/>
                <w:shd w:val="clear" w:color="auto" w:fill="FFFFFF"/>
              </w:rPr>
            </w:pPr>
            <w:proofErr w:type="spellStart"/>
            <w:proofErr w:type="gramStart"/>
            <w:r w:rsidRPr="00F40B80">
              <w:rPr>
                <w:rFonts w:ascii="Times New Roman" w:hAnsi="Times New Roman" w:cs="Times New Roman"/>
                <w:color w:val="2D2D2D"/>
                <w:shd w:val="clear" w:color="auto" w:fill="FFFFFF"/>
              </w:rPr>
              <w:t>Непосред-ственный</w:t>
            </w:r>
            <w:proofErr w:type="spellEnd"/>
            <w:proofErr w:type="gramEnd"/>
          </w:p>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результат реализации мероприятия</w:t>
            </w:r>
          </w:p>
        </w:tc>
        <w:tc>
          <w:tcPr>
            <w:tcW w:w="2741" w:type="dxa"/>
            <w:vMerge w:val="restart"/>
            <w:shd w:val="clear" w:color="auto" w:fill="auto"/>
            <w:vAlign w:val="center"/>
          </w:tcPr>
          <w:p w:rsidR="008A707A" w:rsidRPr="00F40B80" w:rsidRDefault="008A707A" w:rsidP="00F40B80">
            <w:pPr>
              <w:shd w:val="clear" w:color="auto" w:fill="FFFFFF"/>
              <w:spacing w:after="0" w:line="240" w:lineRule="auto"/>
              <w:jc w:val="center"/>
              <w:textAlignment w:val="baseline"/>
              <w:rPr>
                <w:rFonts w:ascii="Times New Roman" w:hAnsi="Times New Roman" w:cs="Times New Roman"/>
              </w:rPr>
            </w:pPr>
            <w:r w:rsidRPr="00F40B80">
              <w:rPr>
                <w:rFonts w:ascii="Times New Roman" w:hAnsi="Times New Roman" w:cs="Times New Roman"/>
                <w:shd w:val="clear" w:color="auto" w:fill="FFFFFF"/>
              </w:rPr>
              <w:t xml:space="preserve">Участник муниципальной программы </w:t>
            </w:r>
            <w:r w:rsidRPr="00F40B80">
              <w:rPr>
                <w:rFonts w:ascii="Times New Roman" w:hAnsi="Times New Roman" w:cs="Times New Roman"/>
                <w:i/>
                <w:shd w:val="clear" w:color="auto" w:fill="FFFFFF"/>
              </w:rPr>
              <w:t xml:space="preserve">(к примеру, муниципальный заказчик, главный распорядитель (распорядитель) </w:t>
            </w:r>
            <w:r w:rsidRPr="00F40B80">
              <w:rPr>
                <w:rFonts w:ascii="Times New Roman" w:hAnsi="Times New Roman" w:cs="Times New Roman"/>
                <w:i/>
                <w:shd w:val="clear" w:color="auto" w:fill="FFFFFF"/>
              </w:rPr>
              <w:lastRenderedPageBreak/>
              <w:t>бюджетных средств, исполнитель)</w:t>
            </w: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 год </w:t>
            </w:r>
            <w:proofErr w:type="spellStart"/>
            <w:proofErr w:type="gramStart"/>
            <w:r w:rsidRPr="00F40B80">
              <w:rPr>
                <w:rFonts w:ascii="Times New Roman" w:hAnsi="Times New Roman" w:cs="Times New Roman"/>
              </w:rPr>
              <w:t>реали-зации</w:t>
            </w:r>
            <w:proofErr w:type="spellEnd"/>
            <w:proofErr w:type="gramEnd"/>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 год </w:t>
            </w:r>
            <w:proofErr w:type="spellStart"/>
            <w:proofErr w:type="gramStart"/>
            <w:r w:rsidRPr="00F40B80">
              <w:rPr>
                <w:rFonts w:ascii="Times New Roman" w:hAnsi="Times New Roman" w:cs="Times New Roman"/>
              </w:rPr>
              <w:t>реали-зации</w:t>
            </w:r>
            <w:proofErr w:type="spellEnd"/>
            <w:proofErr w:type="gramEnd"/>
          </w:p>
        </w:tc>
        <w:tc>
          <w:tcPr>
            <w:tcW w:w="108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p>
          <w:p w:rsidR="008A707A" w:rsidRPr="00F40B80" w:rsidRDefault="00DB5A43" w:rsidP="00F40B80">
            <w:pPr>
              <w:spacing w:after="0" w:line="240" w:lineRule="auto"/>
              <w:jc w:val="center"/>
              <w:rPr>
                <w:rFonts w:ascii="Times New Roman" w:hAnsi="Times New Roman" w:cs="Times New Roman"/>
              </w:rPr>
            </w:pPr>
            <w:r>
              <w:rPr>
                <w:rFonts w:ascii="Times New Roman" w:hAnsi="Times New Roman" w:cs="Times New Roman"/>
              </w:rPr>
              <w:t>№</w:t>
            </w:r>
            <w:r w:rsidR="008A707A" w:rsidRPr="00F40B80">
              <w:rPr>
                <w:rFonts w:ascii="Times New Roman" w:hAnsi="Times New Roman" w:cs="Times New Roman"/>
              </w:rPr>
              <w:t xml:space="preserve"> год </w:t>
            </w:r>
            <w:proofErr w:type="spellStart"/>
            <w:proofErr w:type="gramStart"/>
            <w:r w:rsidR="008A707A" w:rsidRPr="00F40B80">
              <w:rPr>
                <w:rFonts w:ascii="Times New Roman" w:hAnsi="Times New Roman" w:cs="Times New Roman"/>
              </w:rPr>
              <w:t>реали-</w:t>
            </w:r>
            <w:r w:rsidR="008A707A" w:rsidRPr="00F40B80">
              <w:rPr>
                <w:rFonts w:ascii="Times New Roman" w:hAnsi="Times New Roman" w:cs="Times New Roman"/>
              </w:rPr>
              <w:lastRenderedPageBreak/>
              <w:t>зации</w:t>
            </w:r>
            <w:proofErr w:type="spellEnd"/>
            <w:proofErr w:type="gramEnd"/>
          </w:p>
        </w:tc>
        <w:tc>
          <w:tcPr>
            <w:tcW w:w="165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vMerge/>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lastRenderedPageBreak/>
              <w:t>1</w:t>
            </w:r>
          </w:p>
        </w:tc>
        <w:tc>
          <w:tcPr>
            <w:tcW w:w="2126" w:type="dxa"/>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 xml:space="preserve">Цель </w:t>
            </w:r>
          </w:p>
        </w:tc>
        <w:tc>
          <w:tcPr>
            <w:tcW w:w="11907" w:type="dxa"/>
            <w:gridSpan w:val="7"/>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 xml:space="preserve">Задача </w:t>
            </w:r>
          </w:p>
        </w:tc>
        <w:tc>
          <w:tcPr>
            <w:tcW w:w="11907" w:type="dxa"/>
            <w:gridSpan w:val="7"/>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Основное мероприятие №1</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 том числе:</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1.1.</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Мероприятие № 1.1</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1.2</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Мероприятие № 1.2</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Основное мероприятие №2</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jc w:val="center"/>
              <w:rPr>
                <w:rFonts w:ascii="Times New Roman" w:hAnsi="Times New Roman" w:cs="Times New Roman"/>
              </w:rPr>
            </w:pPr>
          </w:p>
        </w:tc>
        <w:tc>
          <w:tcPr>
            <w:tcW w:w="2126"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 том числе:</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jc w:val="center"/>
              <w:rPr>
                <w:rFonts w:ascii="Times New Roman" w:hAnsi="Times New Roman" w:cs="Times New Roman"/>
              </w:rPr>
            </w:pPr>
            <w:r w:rsidRPr="00F40B80">
              <w:rPr>
                <w:rFonts w:ascii="Times New Roman" w:hAnsi="Times New Roman" w:cs="Times New Roman"/>
              </w:rPr>
              <w:t>2.1</w:t>
            </w: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Мероприятие № 2.1</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val="restart"/>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val="restart"/>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Итого</w:t>
            </w: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местный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r w:rsidR="008A707A" w:rsidRPr="00F40B80" w:rsidTr="00D96A4E">
        <w:tc>
          <w:tcPr>
            <w:tcW w:w="993"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126" w:type="dxa"/>
            <w:vMerge/>
            <w:shd w:val="clear" w:color="auto" w:fill="auto"/>
          </w:tcPr>
          <w:p w:rsidR="008A707A" w:rsidRPr="00F40B80" w:rsidRDefault="008A707A" w:rsidP="00F40B80">
            <w:pPr>
              <w:spacing w:after="0" w:line="240" w:lineRule="auto"/>
              <w:rPr>
                <w:rFonts w:ascii="Times New Roman" w:hAnsi="Times New Roman" w:cs="Times New Roman"/>
              </w:rPr>
            </w:pPr>
          </w:p>
        </w:tc>
        <w:tc>
          <w:tcPr>
            <w:tcW w:w="2694" w:type="dxa"/>
            <w:shd w:val="clear" w:color="auto" w:fill="auto"/>
          </w:tcPr>
          <w:p w:rsidR="008A707A" w:rsidRPr="00F40B80" w:rsidRDefault="008A707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992"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086" w:type="dxa"/>
            <w:shd w:val="clear" w:color="auto" w:fill="auto"/>
          </w:tcPr>
          <w:p w:rsidR="008A707A" w:rsidRPr="00F40B80" w:rsidRDefault="008A707A" w:rsidP="00F40B80">
            <w:pPr>
              <w:spacing w:after="0" w:line="240" w:lineRule="auto"/>
              <w:rPr>
                <w:rFonts w:ascii="Times New Roman" w:hAnsi="Times New Roman" w:cs="Times New Roman"/>
              </w:rPr>
            </w:pPr>
          </w:p>
        </w:tc>
        <w:tc>
          <w:tcPr>
            <w:tcW w:w="1653" w:type="dxa"/>
            <w:shd w:val="clear" w:color="auto" w:fill="auto"/>
          </w:tcPr>
          <w:p w:rsidR="008A707A" w:rsidRPr="00F40B80" w:rsidRDefault="008A707A" w:rsidP="00F40B80">
            <w:pPr>
              <w:spacing w:after="0" w:line="240" w:lineRule="auto"/>
              <w:rPr>
                <w:rFonts w:ascii="Times New Roman" w:hAnsi="Times New Roman" w:cs="Times New Roman"/>
              </w:rPr>
            </w:pPr>
          </w:p>
        </w:tc>
        <w:tc>
          <w:tcPr>
            <w:tcW w:w="2741" w:type="dxa"/>
            <w:shd w:val="clear" w:color="auto" w:fill="auto"/>
          </w:tcPr>
          <w:p w:rsidR="008A707A" w:rsidRPr="00F40B80" w:rsidRDefault="008A707A" w:rsidP="00F40B80">
            <w:pPr>
              <w:spacing w:after="0" w:line="240" w:lineRule="auto"/>
              <w:rPr>
                <w:rFonts w:ascii="Times New Roman" w:hAnsi="Times New Roman" w:cs="Times New Roman"/>
              </w:rPr>
            </w:pPr>
          </w:p>
        </w:tc>
      </w:tr>
    </w:tbl>
    <w:p w:rsidR="008A707A" w:rsidRPr="00F40B80" w:rsidRDefault="008A707A" w:rsidP="00F40B80">
      <w:pPr>
        <w:shd w:val="clear" w:color="auto" w:fill="FFFFFF"/>
        <w:spacing w:after="0" w:line="240" w:lineRule="auto"/>
        <w:jc w:val="both"/>
        <w:textAlignment w:val="baseline"/>
        <w:rPr>
          <w:rFonts w:ascii="Times New Roman" w:hAnsi="Times New Roman" w:cs="Times New Roman"/>
          <w:shd w:val="clear" w:color="auto" w:fill="FFFFFF"/>
        </w:rPr>
      </w:pPr>
    </w:p>
    <w:p w:rsidR="008A707A" w:rsidRPr="00F40B80" w:rsidRDefault="008A707A" w:rsidP="00F40B80">
      <w:pPr>
        <w:shd w:val="clear" w:color="auto" w:fill="FFFFFF"/>
        <w:spacing w:after="0" w:line="240" w:lineRule="auto"/>
        <w:jc w:val="both"/>
        <w:textAlignment w:val="baseline"/>
        <w:rPr>
          <w:rFonts w:ascii="Times New Roman" w:hAnsi="Times New Roman" w:cs="Times New Roman"/>
          <w:shd w:val="clear" w:color="auto" w:fill="FFFFFF"/>
        </w:rPr>
      </w:pPr>
    </w:p>
    <w:p w:rsidR="008A707A" w:rsidRPr="00F40B80" w:rsidRDefault="008A707A" w:rsidP="00F40B80">
      <w:pPr>
        <w:shd w:val="clear" w:color="auto" w:fill="FFFFFF"/>
        <w:spacing w:after="0" w:line="240" w:lineRule="auto"/>
        <w:jc w:val="both"/>
        <w:textAlignment w:val="baseline"/>
        <w:rPr>
          <w:rFonts w:ascii="Times New Roman" w:hAnsi="Times New Roman" w:cs="Times New Roman"/>
          <w:shd w:val="clear" w:color="auto" w:fill="FFFFFF"/>
        </w:rPr>
      </w:pPr>
    </w:p>
    <w:p w:rsidR="008A707A" w:rsidRPr="00F40B80" w:rsidRDefault="008A707A"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Начальник финансового отдела                                                                                                                          Л.А. Дворянчикова</w:t>
      </w:r>
    </w:p>
    <w:p w:rsidR="008A707A" w:rsidRPr="00F40B80" w:rsidRDefault="008A707A"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jc w:val="both"/>
        <w:rPr>
          <w:rFonts w:ascii="Times New Roman" w:hAnsi="Times New Roman" w:cs="Times New Roman"/>
          <w:sz w:val="28"/>
          <w:szCs w:val="28"/>
        </w:rPr>
      </w:pP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ПРИЛОЖЕНИЕ № 4</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6B604D" w:rsidRPr="00F40B80" w:rsidRDefault="006B604D"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6B604D" w:rsidRPr="00F40B80" w:rsidRDefault="006B604D"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ПРОГНОЗ</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сводных показателей муниципальных заданий на оказание муниципальных услуг (выполнение работ)</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муниципальными учреждениями в сфере реализации муниципальной программы </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на очередной финансовый год (плановый период) </w:t>
      </w:r>
    </w:p>
    <w:p w:rsidR="006B604D" w:rsidRPr="00F40B80" w:rsidRDefault="006B604D" w:rsidP="00F40B80">
      <w:pPr>
        <w:autoSpaceDE w:val="0"/>
        <w:autoSpaceDN w:val="0"/>
        <w:adjustRightInd w:val="0"/>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«_______________________________________________________________________________________»</w:t>
      </w:r>
    </w:p>
    <w:p w:rsidR="006B604D" w:rsidRPr="00F40B80" w:rsidRDefault="006B604D" w:rsidP="00F40B80">
      <w:pPr>
        <w:spacing w:after="0" w:line="240" w:lineRule="auto"/>
        <w:rPr>
          <w:rFonts w:ascii="Times New Roman" w:hAnsi="Times New Roman" w:cs="Times New Roman"/>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1276"/>
        <w:gridCol w:w="1276"/>
        <w:gridCol w:w="1276"/>
        <w:gridCol w:w="1275"/>
        <w:gridCol w:w="1134"/>
        <w:gridCol w:w="1276"/>
        <w:gridCol w:w="1276"/>
      </w:tblGrid>
      <w:tr w:rsidR="006B604D" w:rsidRPr="00F40B80" w:rsidTr="00D96A4E">
        <w:trPr>
          <w:trHeight w:val="386"/>
        </w:trPr>
        <w:tc>
          <w:tcPr>
            <w:tcW w:w="5670" w:type="dxa"/>
            <w:vMerge w:val="restart"/>
            <w:tcBorders>
              <w:top w:val="single" w:sz="4" w:space="0" w:color="auto"/>
            </w:tcBorders>
            <w:vAlign w:val="center"/>
            <w:hideMark/>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Наименование услуги (работы),</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показателя объема (качества) услуги (работы),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i/>
              </w:rPr>
              <w:t>подпрограммы</w:t>
            </w:r>
            <w:r w:rsidRPr="00F40B80">
              <w:rPr>
                <w:rFonts w:ascii="Times New Roman" w:hAnsi="Times New Roman" w:cs="Times New Roman"/>
              </w:rPr>
              <w:t xml:space="preserve"> (</w:t>
            </w:r>
            <w:r w:rsidRPr="00F40B80">
              <w:rPr>
                <w:rFonts w:ascii="Times New Roman" w:hAnsi="Times New Roman" w:cs="Times New Roman"/>
                <w:i/>
              </w:rPr>
              <w:t>основного мероприятия)</w:t>
            </w:r>
            <w:r w:rsidRPr="00F40B80">
              <w:rPr>
                <w:rFonts w:ascii="Times New Roman" w:hAnsi="Times New Roman" w:cs="Times New Roman"/>
              </w:rPr>
              <w:t xml:space="preserve">,   </w:t>
            </w:r>
            <w:r w:rsidRPr="00F40B80">
              <w:rPr>
                <w:rFonts w:ascii="Times New Roman" w:hAnsi="Times New Roman" w:cs="Times New Roman"/>
                <w:i/>
              </w:rPr>
              <w:lastRenderedPageBreak/>
              <w:t>ведомственной целевой программы</w:t>
            </w:r>
          </w:p>
        </w:tc>
        <w:tc>
          <w:tcPr>
            <w:tcW w:w="5103" w:type="dxa"/>
            <w:gridSpan w:val="4"/>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lastRenderedPageBreak/>
              <w:t>Значение показателя объема (качества) услуги</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(работы)</w:t>
            </w:r>
          </w:p>
        </w:tc>
        <w:tc>
          <w:tcPr>
            <w:tcW w:w="3686" w:type="dxa"/>
            <w:gridSpan w:val="3"/>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Расходы местного бюджета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на оказание муниципальной услуги (работы), тыс. рублей</w:t>
            </w:r>
          </w:p>
        </w:tc>
      </w:tr>
      <w:tr w:rsidR="006B604D" w:rsidRPr="00F40B80" w:rsidTr="00D96A4E">
        <w:trPr>
          <w:trHeight w:val="386"/>
        </w:trPr>
        <w:tc>
          <w:tcPr>
            <w:tcW w:w="5670" w:type="dxa"/>
            <w:vMerge/>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единица измерения</w:t>
            </w:r>
          </w:p>
        </w:tc>
        <w:tc>
          <w:tcPr>
            <w:tcW w:w="1276" w:type="dxa"/>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очередной</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год </w:t>
            </w:r>
          </w:p>
        </w:tc>
        <w:tc>
          <w:tcPr>
            <w:tcW w:w="1276" w:type="dxa"/>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1-й год</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планового</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c>
          <w:tcPr>
            <w:tcW w:w="1275" w:type="dxa"/>
            <w:tcBorders>
              <w:top w:val="single" w:sz="4" w:space="0" w:color="auto"/>
            </w:tcBorders>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2-й год</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планового</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очередной</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 год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1-й год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планового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2-й год </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планового</w:t>
            </w:r>
          </w:p>
          <w:p w:rsidR="006B604D" w:rsidRPr="00F40B80" w:rsidRDefault="006B604D" w:rsidP="00F40B80">
            <w:pPr>
              <w:spacing w:after="0" w:line="240" w:lineRule="auto"/>
              <w:jc w:val="center"/>
              <w:rPr>
                <w:rFonts w:ascii="Times New Roman" w:hAnsi="Times New Roman" w:cs="Times New Roman"/>
              </w:rPr>
            </w:pPr>
            <w:r w:rsidRPr="00F40B80">
              <w:rPr>
                <w:rFonts w:ascii="Times New Roman" w:hAnsi="Times New Roman" w:cs="Times New Roman"/>
              </w:rPr>
              <w:t>периода</w:t>
            </w:r>
          </w:p>
        </w:tc>
      </w:tr>
      <w:tr w:rsidR="006B604D" w:rsidRPr="00F40B80" w:rsidTr="00D96A4E">
        <w:trPr>
          <w:trHeight w:val="297"/>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lastRenderedPageBreak/>
              <w:t>Наименование услуги (работы) и ее содержание</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20"/>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Показатель объема (качества) услуги (работы)</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81"/>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i/>
              </w:rPr>
              <w:t>Подпрограмма</w:t>
            </w:r>
            <w:r w:rsidRPr="00F40B80">
              <w:rPr>
                <w:rFonts w:ascii="Times New Roman" w:hAnsi="Times New Roman" w:cs="Times New Roman"/>
              </w:rPr>
              <w:t xml:space="preserve">  «______________» </w:t>
            </w:r>
          </w:p>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i/>
              </w:rPr>
              <w:t>(основное мероприятие)</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23"/>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 xml:space="preserve">Мероприятие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20"/>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97"/>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Наименование услуги (работы) и ее содержание</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00"/>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Показатель объема (качества) услуги (работы)</w:t>
            </w:r>
          </w:p>
        </w:tc>
        <w:tc>
          <w:tcPr>
            <w:tcW w:w="8789" w:type="dxa"/>
            <w:gridSpan w:val="7"/>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274"/>
        </w:trPr>
        <w:tc>
          <w:tcPr>
            <w:tcW w:w="5670" w:type="dxa"/>
          </w:tcPr>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i/>
              </w:rPr>
              <w:t>Ведомственная целевая программа</w:t>
            </w:r>
            <w:r w:rsidRPr="00F40B80">
              <w:rPr>
                <w:rFonts w:ascii="Times New Roman" w:hAnsi="Times New Roman" w:cs="Times New Roman"/>
              </w:rPr>
              <w:t xml:space="preserve"> «_________»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10"/>
        </w:trPr>
        <w:tc>
          <w:tcPr>
            <w:tcW w:w="5670" w:type="dxa"/>
          </w:tcPr>
          <w:p w:rsidR="00A32CDB" w:rsidRDefault="00A32CDB" w:rsidP="00F40B80">
            <w:pPr>
              <w:spacing w:after="0" w:line="240" w:lineRule="auto"/>
              <w:rPr>
                <w:rFonts w:ascii="Times New Roman" w:hAnsi="Times New Roman" w:cs="Times New Roman"/>
              </w:rPr>
            </w:pPr>
          </w:p>
          <w:p w:rsidR="00A32CDB" w:rsidRDefault="00A32CDB" w:rsidP="00F40B80">
            <w:pPr>
              <w:spacing w:after="0" w:line="240" w:lineRule="auto"/>
              <w:rPr>
                <w:rFonts w:ascii="Times New Roman" w:hAnsi="Times New Roman" w:cs="Times New Roman"/>
              </w:rPr>
            </w:pPr>
          </w:p>
          <w:p w:rsidR="00A32CDB" w:rsidRDefault="00A32CDB" w:rsidP="00F40B80">
            <w:pPr>
              <w:spacing w:after="0" w:line="240" w:lineRule="auto"/>
              <w:rPr>
                <w:rFonts w:ascii="Times New Roman" w:hAnsi="Times New Roman" w:cs="Times New Roman"/>
              </w:rPr>
            </w:pPr>
          </w:p>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 xml:space="preserve">Мероприятие </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r w:rsidR="006B604D" w:rsidRPr="00F40B80" w:rsidTr="00D96A4E">
        <w:trPr>
          <w:trHeight w:val="316"/>
        </w:trPr>
        <w:tc>
          <w:tcPr>
            <w:tcW w:w="5670" w:type="dxa"/>
          </w:tcPr>
          <w:p w:rsidR="00A32CDB" w:rsidRDefault="006B604D" w:rsidP="00F40B80">
            <w:pPr>
              <w:spacing w:after="0" w:line="240" w:lineRule="auto"/>
              <w:rPr>
                <w:rFonts w:ascii="Times New Roman" w:hAnsi="Times New Roman" w:cs="Times New Roman"/>
              </w:rPr>
            </w:pPr>
            <w:r w:rsidRPr="00F40B80">
              <w:rPr>
                <w:rFonts w:ascii="Times New Roman" w:hAnsi="Times New Roman" w:cs="Times New Roman"/>
              </w:rPr>
              <w:t>…</w:t>
            </w:r>
          </w:p>
          <w:p w:rsidR="00A32CDB" w:rsidRDefault="00A32CDB" w:rsidP="00F40B80">
            <w:pPr>
              <w:spacing w:after="0" w:line="240" w:lineRule="auto"/>
              <w:rPr>
                <w:rFonts w:ascii="Times New Roman" w:hAnsi="Times New Roman" w:cs="Times New Roman"/>
              </w:rPr>
            </w:pPr>
          </w:p>
          <w:p w:rsidR="006B604D" w:rsidRPr="00F40B80" w:rsidRDefault="006B604D" w:rsidP="00F40B80">
            <w:pPr>
              <w:spacing w:after="0" w:line="240" w:lineRule="auto"/>
              <w:rPr>
                <w:rFonts w:ascii="Times New Roman" w:hAnsi="Times New Roman" w:cs="Times New Roman"/>
              </w:rPr>
            </w:pPr>
            <w:r w:rsidRPr="00F40B80">
              <w:rPr>
                <w:rFonts w:ascii="Times New Roman" w:hAnsi="Times New Roman" w:cs="Times New Roman"/>
              </w:rPr>
              <w:t>……………….</w:t>
            </w: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5" w:type="dxa"/>
            <w:vAlign w:val="center"/>
          </w:tcPr>
          <w:p w:rsidR="006B604D" w:rsidRPr="00F40B80" w:rsidRDefault="006B604D" w:rsidP="00F40B80">
            <w:pPr>
              <w:spacing w:after="0" w:line="240" w:lineRule="auto"/>
              <w:jc w:val="center"/>
              <w:rPr>
                <w:rFonts w:ascii="Times New Roman" w:hAnsi="Times New Roman" w:cs="Times New Roman"/>
              </w:rPr>
            </w:pPr>
          </w:p>
        </w:tc>
        <w:tc>
          <w:tcPr>
            <w:tcW w:w="1134"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c>
          <w:tcPr>
            <w:tcW w:w="1276" w:type="dxa"/>
            <w:vAlign w:val="center"/>
          </w:tcPr>
          <w:p w:rsidR="006B604D" w:rsidRPr="00F40B80" w:rsidRDefault="006B604D" w:rsidP="00F40B80">
            <w:pPr>
              <w:spacing w:after="0" w:line="240" w:lineRule="auto"/>
              <w:jc w:val="center"/>
              <w:rPr>
                <w:rFonts w:ascii="Times New Roman" w:hAnsi="Times New Roman" w:cs="Times New Roman"/>
              </w:rPr>
            </w:pPr>
          </w:p>
        </w:tc>
      </w:tr>
    </w:tbl>
    <w:p w:rsidR="00A32CDB" w:rsidRDefault="00A32CDB" w:rsidP="00F40B80">
      <w:pPr>
        <w:spacing w:after="0" w:line="240" w:lineRule="auto"/>
        <w:ind w:hanging="142"/>
        <w:rPr>
          <w:rFonts w:ascii="Times New Roman" w:hAnsi="Times New Roman" w:cs="Times New Roman"/>
        </w:rPr>
      </w:pPr>
      <w:bookmarkStart w:id="4" w:name="Par29"/>
      <w:bookmarkStart w:id="5" w:name="Par30"/>
      <w:bookmarkEnd w:id="4"/>
      <w:bookmarkEnd w:id="5"/>
    </w:p>
    <w:p w:rsidR="00A32CDB" w:rsidRDefault="00A32CDB" w:rsidP="00F40B80">
      <w:pPr>
        <w:spacing w:after="0" w:line="240" w:lineRule="auto"/>
        <w:ind w:hanging="142"/>
        <w:rPr>
          <w:rFonts w:ascii="Times New Roman" w:hAnsi="Times New Roman" w:cs="Times New Roman"/>
        </w:rPr>
      </w:pPr>
    </w:p>
    <w:p w:rsidR="00A32CDB" w:rsidRDefault="00A32CDB" w:rsidP="00F40B80">
      <w:pPr>
        <w:spacing w:after="0" w:line="240" w:lineRule="auto"/>
        <w:ind w:hanging="142"/>
        <w:rPr>
          <w:rFonts w:ascii="Times New Roman" w:hAnsi="Times New Roman" w:cs="Times New Roman"/>
        </w:rPr>
      </w:pPr>
    </w:p>
    <w:p w:rsidR="006B604D" w:rsidRPr="00A32CDB" w:rsidRDefault="006B604D" w:rsidP="00F40B80">
      <w:pPr>
        <w:spacing w:after="0" w:line="240" w:lineRule="auto"/>
        <w:ind w:hanging="142"/>
        <w:rPr>
          <w:rFonts w:ascii="Times New Roman" w:hAnsi="Times New Roman" w:cs="Times New Roman"/>
          <w:sz w:val="28"/>
          <w:szCs w:val="28"/>
        </w:rPr>
      </w:pPr>
      <w:r w:rsidRPr="00A32CDB">
        <w:rPr>
          <w:rFonts w:ascii="Times New Roman" w:hAnsi="Times New Roman" w:cs="Times New Roman"/>
          <w:sz w:val="28"/>
          <w:szCs w:val="28"/>
        </w:rPr>
        <w:t>Начальник финансового отдела                                                                                                                  Л.А.Дворянчикова</w:t>
      </w: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A32CDB" w:rsidRDefault="00A32CDB" w:rsidP="00F40B80">
      <w:pPr>
        <w:spacing w:after="0" w:line="240" w:lineRule="auto"/>
        <w:ind w:firstLine="9072"/>
        <w:jc w:val="center"/>
        <w:rPr>
          <w:rFonts w:ascii="Times New Roman" w:hAnsi="Times New Roman" w:cs="Times New Roman"/>
          <w:sz w:val="28"/>
          <w:szCs w:val="28"/>
        </w:rPr>
      </w:pP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ПРИЛОЖЕНИЕ № 5</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6578E9" w:rsidRPr="00F40B80" w:rsidRDefault="006578E9"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6578E9" w:rsidRPr="00F40B80" w:rsidRDefault="006578E9" w:rsidP="00F40B80">
      <w:pPr>
        <w:spacing w:after="0" w:line="240" w:lineRule="auto"/>
        <w:ind w:firstLine="9072"/>
        <w:jc w:val="center"/>
        <w:rPr>
          <w:rFonts w:ascii="Times New Roman" w:hAnsi="Times New Roman" w:cs="Times New Roman"/>
          <w:bCs/>
          <w:spacing w:val="2"/>
          <w:sz w:val="28"/>
          <w:szCs w:val="28"/>
        </w:rPr>
      </w:pPr>
      <w:r w:rsidRPr="00F40B80">
        <w:rPr>
          <w:rFonts w:ascii="Times New Roman" w:hAnsi="Times New Roman" w:cs="Times New Roman"/>
          <w:sz w:val="28"/>
          <w:szCs w:val="28"/>
        </w:rPr>
        <w:t xml:space="preserve"> Брюховецкого района</w:t>
      </w:r>
    </w:p>
    <w:p w:rsidR="006578E9" w:rsidRPr="00F40B80" w:rsidRDefault="006578E9" w:rsidP="00F40B80">
      <w:pPr>
        <w:spacing w:after="0" w:line="240" w:lineRule="auto"/>
        <w:jc w:val="both"/>
        <w:rPr>
          <w:rFonts w:ascii="Times New Roman" w:hAnsi="Times New Roman" w:cs="Times New Roman"/>
          <w:sz w:val="28"/>
          <w:szCs w:val="28"/>
        </w:rPr>
      </w:pPr>
    </w:p>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ОЦЕНКА</w:t>
      </w:r>
      <w:r w:rsidRPr="00F40B80">
        <w:rPr>
          <w:color w:val="000000"/>
          <w:sz w:val="28"/>
          <w:szCs w:val="28"/>
        </w:rPr>
        <w:br/>
        <w:t>применения мер правового регулирования в сфере реализации муниципальной программы</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2702"/>
        <w:gridCol w:w="2552"/>
        <w:gridCol w:w="1843"/>
        <w:gridCol w:w="1701"/>
        <w:gridCol w:w="1559"/>
        <w:gridCol w:w="1540"/>
        <w:gridCol w:w="2145"/>
      </w:tblGrid>
      <w:tr w:rsidR="006578E9" w:rsidRPr="00F40B80" w:rsidTr="00D96A4E">
        <w:tc>
          <w:tcPr>
            <w:tcW w:w="420" w:type="dxa"/>
            <w:tcBorders>
              <w:top w:val="nil"/>
              <w:left w:val="nil"/>
              <w:bottom w:val="nil"/>
              <w:right w:val="nil"/>
            </w:tcBorders>
          </w:tcPr>
          <w:p w:rsidR="006578E9" w:rsidRPr="00F40B80" w:rsidRDefault="006578E9" w:rsidP="00F40B80">
            <w:pPr>
              <w:pStyle w:val="a3"/>
              <w:rPr>
                <w:rFonts w:ascii="Times New Roman" w:hAnsi="Times New Roman" w:cs="Times New Roman"/>
              </w:rPr>
            </w:pPr>
            <w:r w:rsidRPr="00F40B80">
              <w:rPr>
                <w:rFonts w:ascii="Times New Roman" w:hAnsi="Times New Roman" w:cs="Times New Roman"/>
              </w:rPr>
              <w:t>«</w:t>
            </w:r>
          </w:p>
        </w:tc>
        <w:tc>
          <w:tcPr>
            <w:tcW w:w="12177" w:type="dxa"/>
            <w:gridSpan w:val="7"/>
            <w:tcBorders>
              <w:top w:val="nil"/>
              <w:left w:val="nil"/>
              <w:bottom w:val="single" w:sz="4" w:space="0" w:color="auto"/>
              <w:right w:val="nil"/>
            </w:tcBorders>
          </w:tcPr>
          <w:p w:rsidR="006578E9" w:rsidRPr="00F40B80" w:rsidRDefault="006578E9" w:rsidP="00F40B80">
            <w:pPr>
              <w:pStyle w:val="a3"/>
              <w:rPr>
                <w:rFonts w:ascii="Times New Roman" w:hAnsi="Times New Roman" w:cs="Times New Roman"/>
              </w:rPr>
            </w:pPr>
          </w:p>
        </w:tc>
        <w:tc>
          <w:tcPr>
            <w:tcW w:w="2145" w:type="dxa"/>
            <w:tcBorders>
              <w:top w:val="nil"/>
              <w:left w:val="nil"/>
              <w:bottom w:val="nil"/>
              <w:right w:val="nil"/>
            </w:tcBorders>
          </w:tcPr>
          <w:p w:rsidR="006578E9" w:rsidRPr="00F40B80" w:rsidRDefault="006578E9" w:rsidP="00F40B80">
            <w:pPr>
              <w:pStyle w:val="a3"/>
              <w:rPr>
                <w:rFonts w:ascii="Times New Roman" w:hAnsi="Times New Roman" w:cs="Times New Roman"/>
              </w:rPr>
            </w:pPr>
            <w:r w:rsidRPr="00F40B80">
              <w:rPr>
                <w:rFonts w:ascii="Times New Roman" w:hAnsi="Times New Roman" w:cs="Times New Roman"/>
              </w:rPr>
              <w:t>»</w:t>
            </w:r>
          </w:p>
        </w:tc>
      </w:tr>
      <w:tr w:rsidR="006578E9" w:rsidRPr="00F40B80" w:rsidTr="00D96A4E">
        <w:tc>
          <w:tcPr>
            <w:tcW w:w="14742" w:type="dxa"/>
            <w:gridSpan w:val="9"/>
            <w:tcBorders>
              <w:top w:val="nil"/>
              <w:left w:val="nil"/>
              <w:bottom w:val="nil"/>
              <w:right w:val="nil"/>
            </w:tcBorders>
          </w:tcPr>
          <w:p w:rsidR="006578E9" w:rsidRPr="00F40B80" w:rsidRDefault="006578E9" w:rsidP="00F40B80">
            <w:pPr>
              <w:pStyle w:val="a3"/>
              <w:rPr>
                <w:rFonts w:ascii="Times New Roman" w:hAnsi="Times New Roman" w:cs="Times New Roman"/>
              </w:rPr>
            </w:pPr>
          </w:p>
        </w:tc>
      </w:tr>
      <w:tr w:rsidR="006578E9" w:rsidRPr="00F40B80" w:rsidTr="00D96A4E">
        <w:tc>
          <w:tcPr>
            <w:tcW w:w="700" w:type="dxa"/>
            <w:gridSpan w:val="2"/>
            <w:vMerge w:val="restart"/>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N</w:t>
            </w:r>
            <w:r w:rsidRPr="00F40B80">
              <w:rPr>
                <w:color w:val="000000"/>
                <w:sz w:val="28"/>
                <w:szCs w:val="28"/>
              </w:rPr>
              <w:br/>
              <w:t>п/п</w:t>
            </w:r>
          </w:p>
        </w:tc>
        <w:tc>
          <w:tcPr>
            <w:tcW w:w="2702" w:type="dxa"/>
            <w:vMerge w:val="restart"/>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Наименование меры </w:t>
            </w:r>
            <w:hyperlink w:anchor="sub_30" w:history="1">
              <w:r w:rsidRPr="00F40B80">
                <w:rPr>
                  <w:color w:val="000000"/>
                  <w:sz w:val="28"/>
                  <w:szCs w:val="28"/>
                </w:rPr>
                <w:t>(1)</w:t>
              </w:r>
            </w:hyperlink>
          </w:p>
        </w:tc>
        <w:tc>
          <w:tcPr>
            <w:tcW w:w="2552" w:type="dxa"/>
            <w:vMerge w:val="restart"/>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Показатель применения меры </w:t>
            </w:r>
            <w:hyperlink w:anchor="sub_40" w:history="1">
              <w:r w:rsidRPr="00F40B80">
                <w:rPr>
                  <w:color w:val="000000"/>
                  <w:sz w:val="28"/>
                  <w:szCs w:val="28"/>
                </w:rPr>
                <w:t>(2)</w:t>
              </w:r>
            </w:hyperlink>
          </w:p>
        </w:tc>
        <w:tc>
          <w:tcPr>
            <w:tcW w:w="5103" w:type="dxa"/>
            <w:gridSpan w:val="3"/>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Финансовая оценка результата, тыс. рублей</w:t>
            </w:r>
          </w:p>
        </w:tc>
        <w:tc>
          <w:tcPr>
            <w:tcW w:w="3685" w:type="dxa"/>
            <w:gridSpan w:val="2"/>
            <w:vMerge w:val="restart"/>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Краткое обоснование необходимости применения для достижения цели муниципальной программы </w:t>
            </w:r>
            <w:hyperlink w:anchor="sub_50" w:history="1">
              <w:r w:rsidRPr="00F40B80">
                <w:rPr>
                  <w:color w:val="000000"/>
                  <w:sz w:val="28"/>
                  <w:szCs w:val="28"/>
                </w:rPr>
                <w:t>(3)</w:t>
              </w:r>
            </w:hyperlink>
          </w:p>
        </w:tc>
      </w:tr>
      <w:tr w:rsidR="006578E9" w:rsidRPr="00F40B80" w:rsidTr="00D96A4E">
        <w:tc>
          <w:tcPr>
            <w:tcW w:w="700" w:type="dxa"/>
            <w:gridSpan w:val="2"/>
            <w:vMerge/>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vMerge/>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очередной год</w:t>
            </w: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 xml:space="preserve">1-й год планового </w:t>
            </w:r>
            <w:r w:rsidRPr="00F40B80">
              <w:rPr>
                <w:color w:val="000000"/>
                <w:sz w:val="28"/>
                <w:szCs w:val="28"/>
              </w:rPr>
              <w:lastRenderedPageBreak/>
              <w:t>периода</w:t>
            </w: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lastRenderedPageBreak/>
              <w:t xml:space="preserve">2-й год планового </w:t>
            </w:r>
            <w:r w:rsidRPr="00F40B80">
              <w:rPr>
                <w:color w:val="000000"/>
                <w:sz w:val="28"/>
                <w:szCs w:val="28"/>
              </w:rPr>
              <w:lastRenderedPageBreak/>
              <w:t>периода</w:t>
            </w:r>
          </w:p>
        </w:tc>
        <w:tc>
          <w:tcPr>
            <w:tcW w:w="3685" w:type="dxa"/>
            <w:gridSpan w:val="2"/>
            <w:vMerge/>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Подпрограмма № 1 «_______________»</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Основное мероприятие № 1</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Ведомственная целевая программа № 1 «_______________»</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700" w:type="dxa"/>
            <w:gridSpan w:val="2"/>
            <w:tcBorders>
              <w:top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270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r w:rsidRPr="00F40B80">
              <w:rPr>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c>
          <w:tcPr>
            <w:tcW w:w="3685" w:type="dxa"/>
            <w:gridSpan w:val="2"/>
            <w:tcBorders>
              <w:top w:val="single" w:sz="4" w:space="0" w:color="auto"/>
              <w:left w:val="single" w:sz="4" w:space="0" w:color="auto"/>
              <w:bottom w:val="single" w:sz="4" w:space="0" w:color="auto"/>
            </w:tcBorders>
          </w:tcPr>
          <w:p w:rsidR="006578E9" w:rsidRPr="00F40B80" w:rsidRDefault="006578E9" w:rsidP="00F40B80">
            <w:pPr>
              <w:pStyle w:val="formattexttopleveltextcentertext"/>
              <w:spacing w:before="0" w:beforeAutospacing="0" w:after="0" w:afterAutospacing="0"/>
              <w:jc w:val="center"/>
              <w:rPr>
                <w:color w:val="000000"/>
                <w:sz w:val="28"/>
                <w:szCs w:val="28"/>
              </w:rPr>
            </w:pPr>
          </w:p>
        </w:tc>
      </w:tr>
      <w:tr w:rsidR="006578E9" w:rsidRPr="00F40B80" w:rsidTr="00D96A4E">
        <w:tc>
          <w:tcPr>
            <w:tcW w:w="3402" w:type="dxa"/>
            <w:gridSpan w:val="3"/>
            <w:tcBorders>
              <w:top w:val="nil"/>
              <w:left w:val="nil"/>
              <w:bottom w:val="single" w:sz="4" w:space="0" w:color="auto"/>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p>
        </w:tc>
        <w:tc>
          <w:tcPr>
            <w:tcW w:w="11340" w:type="dxa"/>
            <w:gridSpan w:val="6"/>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p>
        </w:tc>
      </w:tr>
      <w:tr w:rsidR="006578E9" w:rsidRPr="00F40B80" w:rsidTr="00D96A4E">
        <w:tc>
          <w:tcPr>
            <w:tcW w:w="14742" w:type="dxa"/>
            <w:gridSpan w:val="9"/>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bookmarkStart w:id="6" w:name="sub_30"/>
            <w:r w:rsidRPr="00F40B80">
              <w:rPr>
                <w:rFonts w:ascii="Times New Roman" w:hAnsi="Times New Roman" w:cs="Times New Roman"/>
                <w:sz w:val="28"/>
                <w:szCs w:val="28"/>
              </w:rPr>
              <w:t>(1) Налоговая льгота, предоставление гарантий и т.п.</w:t>
            </w:r>
            <w:bookmarkEnd w:id="6"/>
          </w:p>
        </w:tc>
      </w:tr>
      <w:tr w:rsidR="006578E9" w:rsidRPr="00F40B80" w:rsidTr="00D96A4E">
        <w:tc>
          <w:tcPr>
            <w:tcW w:w="14742" w:type="dxa"/>
            <w:gridSpan w:val="9"/>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bookmarkStart w:id="7" w:name="sub_40"/>
            <w:r w:rsidRPr="00F40B80">
              <w:rPr>
                <w:rFonts w:ascii="Times New Roman" w:hAnsi="Times New Roman" w:cs="Times New Roman"/>
                <w:sz w:val="28"/>
                <w:szCs w:val="28"/>
              </w:rPr>
              <w:t>(2) Объем выпадающих доходов консолидированного бюджета муниципального образования Брюховецкий район, увеличение обязательств муниципального образования Брюховецкий район.</w:t>
            </w:r>
            <w:bookmarkEnd w:id="7"/>
          </w:p>
        </w:tc>
      </w:tr>
      <w:tr w:rsidR="006578E9" w:rsidRPr="00F40B80" w:rsidTr="00D96A4E">
        <w:tc>
          <w:tcPr>
            <w:tcW w:w="14742" w:type="dxa"/>
            <w:gridSpan w:val="9"/>
            <w:tcBorders>
              <w:top w:val="nil"/>
              <w:left w:val="nil"/>
              <w:bottom w:val="nil"/>
              <w:right w:val="nil"/>
            </w:tcBorders>
          </w:tcPr>
          <w:p w:rsidR="006578E9" w:rsidRPr="00F40B80" w:rsidRDefault="006578E9" w:rsidP="00F40B80">
            <w:pPr>
              <w:spacing w:after="0" w:line="240" w:lineRule="auto"/>
              <w:ind w:firstLine="709"/>
              <w:jc w:val="both"/>
              <w:rPr>
                <w:rFonts w:ascii="Times New Roman" w:hAnsi="Times New Roman" w:cs="Times New Roman"/>
                <w:sz w:val="28"/>
                <w:szCs w:val="28"/>
              </w:rPr>
            </w:pPr>
            <w:bookmarkStart w:id="8" w:name="sub_50"/>
            <w:r w:rsidRPr="00F40B80">
              <w:rPr>
                <w:rFonts w:ascii="Times New Roman" w:hAnsi="Times New Roman" w:cs="Times New Roman"/>
                <w:sz w:val="28"/>
                <w:szCs w:val="28"/>
              </w:rPr>
              <w:t>(3) Для целей обоснования применения налоговых, тарифных, кредитных и иных мер муниципального регулирования следует привести сроки действия, а также прогнозную оценку объема выпадающих либо дополнительно полученных доходов при использовании указанных мер в разрезе уровней бюджетной системы Российской Федерации.</w:t>
            </w:r>
            <w:bookmarkEnd w:id="8"/>
          </w:p>
        </w:tc>
      </w:tr>
    </w:tbl>
    <w:p w:rsidR="006578E9" w:rsidRPr="00F40B80" w:rsidRDefault="006578E9" w:rsidP="00F40B80">
      <w:pPr>
        <w:spacing w:after="0" w:line="240" w:lineRule="auto"/>
        <w:ind w:firstLine="709"/>
        <w:jc w:val="both"/>
        <w:rPr>
          <w:rFonts w:ascii="Times New Roman" w:hAnsi="Times New Roman" w:cs="Times New Roman"/>
          <w:sz w:val="28"/>
          <w:szCs w:val="28"/>
        </w:rPr>
      </w:pPr>
    </w:p>
    <w:p w:rsidR="006578E9" w:rsidRPr="00F40B80" w:rsidRDefault="006578E9" w:rsidP="00F40B80">
      <w:pPr>
        <w:tabs>
          <w:tab w:val="left" w:pos="1134"/>
        </w:tabs>
        <w:spacing w:after="0" w:line="240" w:lineRule="auto"/>
        <w:ind w:firstLine="709"/>
        <w:jc w:val="both"/>
        <w:rPr>
          <w:rFonts w:ascii="Times New Roman" w:hAnsi="Times New Roman" w:cs="Times New Roman"/>
          <w:sz w:val="28"/>
          <w:szCs w:val="28"/>
        </w:rPr>
      </w:pPr>
    </w:p>
    <w:p w:rsidR="006578E9" w:rsidRPr="00F40B80" w:rsidRDefault="006578E9" w:rsidP="00F40B80">
      <w:pPr>
        <w:tabs>
          <w:tab w:val="left" w:pos="1134"/>
        </w:tabs>
        <w:spacing w:after="0" w:line="240" w:lineRule="auto"/>
        <w:ind w:firstLine="709"/>
        <w:jc w:val="both"/>
        <w:rPr>
          <w:rFonts w:ascii="Times New Roman" w:hAnsi="Times New Roman" w:cs="Times New Roman"/>
          <w:sz w:val="28"/>
          <w:szCs w:val="28"/>
        </w:rPr>
      </w:pPr>
    </w:p>
    <w:p w:rsidR="00F632B8" w:rsidRPr="00F40B80" w:rsidRDefault="006578E9" w:rsidP="00F40B80">
      <w:pPr>
        <w:spacing w:after="0" w:line="240" w:lineRule="auto"/>
        <w:ind w:firstLine="709"/>
        <w:jc w:val="both"/>
        <w:rPr>
          <w:rFonts w:ascii="Times New Roman" w:hAnsi="Times New Roman" w:cs="Times New Roman"/>
          <w:sz w:val="28"/>
          <w:szCs w:val="28"/>
        </w:rPr>
        <w:sectPr w:rsidR="00F632B8" w:rsidRPr="00F40B80" w:rsidSect="0056305B">
          <w:type w:val="continuous"/>
          <w:pgSz w:w="16838" w:h="11906" w:orient="landscape"/>
          <w:pgMar w:top="1701" w:right="1134" w:bottom="567" w:left="1134" w:header="709" w:footer="709" w:gutter="0"/>
          <w:cols w:space="708"/>
          <w:docGrid w:linePitch="360"/>
        </w:sectPr>
      </w:pPr>
      <w:r w:rsidRPr="00F40B80">
        <w:rPr>
          <w:rFonts w:ascii="Times New Roman" w:hAnsi="Times New Roman" w:cs="Times New Roman"/>
          <w:sz w:val="28"/>
          <w:szCs w:val="28"/>
        </w:rPr>
        <w:t>Начальник финансового отдела                                                                                                              Л.А. Дворянчикова</w:t>
      </w:r>
    </w:p>
    <w:p w:rsidR="00C01CB5" w:rsidRPr="00C01CB5" w:rsidRDefault="00C01CB5" w:rsidP="00C01CB5">
      <w:pPr>
        <w:tabs>
          <w:tab w:val="left" w:pos="4678"/>
        </w:tabs>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lastRenderedPageBreak/>
        <w:t>ПРИЛОЖЕНИЕ № 6</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к Порядку принятия решения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о разработке, формирования,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 и оценки эффективности</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реализациимуниципальных</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программ Новоджерелиевского</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сельского поселения</w:t>
      </w:r>
    </w:p>
    <w:p w:rsidR="00C01CB5" w:rsidRPr="00C01CB5" w:rsidRDefault="00C01CB5" w:rsidP="00C01CB5">
      <w:pPr>
        <w:spacing w:after="0" w:line="240" w:lineRule="auto"/>
        <w:ind w:firstLine="5103"/>
        <w:jc w:val="center"/>
        <w:rPr>
          <w:rFonts w:ascii="Times New Roman" w:hAnsi="Times New Roman" w:cs="Times New Roman"/>
          <w:bCs/>
          <w:color w:val="000000"/>
          <w:spacing w:val="2"/>
          <w:sz w:val="28"/>
          <w:szCs w:val="28"/>
        </w:rPr>
      </w:pPr>
      <w:r w:rsidRPr="00C01CB5">
        <w:rPr>
          <w:rFonts w:ascii="Times New Roman" w:hAnsi="Times New Roman" w:cs="Times New Roman"/>
          <w:sz w:val="28"/>
          <w:szCs w:val="28"/>
        </w:rPr>
        <w:t>Брюховецкого района</w:t>
      </w:r>
    </w:p>
    <w:p w:rsidR="00C01CB5" w:rsidRDefault="00C01CB5" w:rsidP="00F40B80">
      <w:pPr>
        <w:tabs>
          <w:tab w:val="left" w:pos="4678"/>
        </w:tabs>
        <w:spacing w:after="0" w:line="240" w:lineRule="auto"/>
        <w:ind w:firstLine="5103"/>
        <w:jc w:val="center"/>
        <w:rPr>
          <w:rFonts w:ascii="Times New Roman" w:hAnsi="Times New Roman" w:cs="Times New Roman"/>
          <w:sz w:val="28"/>
          <w:szCs w:val="28"/>
        </w:rPr>
      </w:pPr>
    </w:p>
    <w:p w:rsidR="00F632B8" w:rsidRPr="00F40B80" w:rsidRDefault="00F632B8" w:rsidP="00F40B80">
      <w:pPr>
        <w:pStyle w:val="formattexttopleveltextcentertext"/>
        <w:spacing w:before="0" w:beforeAutospacing="0" w:after="0" w:afterAutospacing="0"/>
        <w:jc w:val="center"/>
        <w:rPr>
          <w:caps/>
          <w:color w:val="000000"/>
          <w:sz w:val="28"/>
          <w:szCs w:val="28"/>
        </w:rPr>
      </w:pPr>
    </w:p>
    <w:p w:rsidR="00F632B8" w:rsidRPr="00F40B80" w:rsidRDefault="00F632B8" w:rsidP="00F40B80">
      <w:pPr>
        <w:pStyle w:val="formattexttopleveltextcentertext"/>
        <w:spacing w:before="0" w:beforeAutospacing="0" w:after="0" w:afterAutospacing="0"/>
        <w:jc w:val="center"/>
        <w:rPr>
          <w:caps/>
          <w:color w:val="000000"/>
          <w:sz w:val="28"/>
          <w:szCs w:val="28"/>
        </w:rPr>
      </w:pPr>
    </w:p>
    <w:p w:rsidR="00F632B8" w:rsidRPr="00F40B80" w:rsidRDefault="00F632B8" w:rsidP="00F40B80">
      <w:pPr>
        <w:pStyle w:val="formattexttopleveltextcentertext"/>
        <w:spacing w:before="0" w:beforeAutospacing="0" w:after="0" w:afterAutospacing="0"/>
        <w:jc w:val="center"/>
        <w:rPr>
          <w:color w:val="000000"/>
          <w:sz w:val="28"/>
          <w:szCs w:val="28"/>
        </w:rPr>
      </w:pPr>
      <w:r w:rsidRPr="00F40B80">
        <w:rPr>
          <w:caps/>
          <w:color w:val="000000"/>
          <w:sz w:val="28"/>
          <w:szCs w:val="28"/>
        </w:rPr>
        <w:t>Типовая методика</w:t>
      </w:r>
      <w:r w:rsidRPr="00F40B80">
        <w:rPr>
          <w:color w:val="000000"/>
          <w:sz w:val="28"/>
          <w:szCs w:val="28"/>
        </w:rPr>
        <w:br/>
        <w:t>оценки эффективности реализации муниципальной программы</w:t>
      </w:r>
    </w:p>
    <w:p w:rsidR="00F632B8" w:rsidRPr="00F40B80" w:rsidRDefault="00F632B8" w:rsidP="00F40B80">
      <w:pPr>
        <w:pStyle w:val="a4"/>
        <w:tabs>
          <w:tab w:val="left" w:pos="900"/>
          <w:tab w:val="left" w:pos="1134"/>
        </w:tabs>
        <w:spacing w:after="0"/>
        <w:jc w:val="center"/>
        <w:rPr>
          <w:sz w:val="28"/>
          <w:szCs w:val="28"/>
        </w:rPr>
      </w:pPr>
      <w:bookmarkStart w:id="9" w:name="sub_101"/>
    </w:p>
    <w:p w:rsidR="00F632B8" w:rsidRPr="00F40B80" w:rsidRDefault="00F632B8" w:rsidP="00F40B80">
      <w:pPr>
        <w:pStyle w:val="a4"/>
        <w:tabs>
          <w:tab w:val="left" w:pos="900"/>
          <w:tab w:val="left" w:pos="1134"/>
        </w:tabs>
        <w:spacing w:after="0"/>
        <w:jc w:val="center"/>
        <w:rPr>
          <w:sz w:val="28"/>
          <w:szCs w:val="28"/>
        </w:rPr>
      </w:pPr>
      <w:r w:rsidRPr="00F40B80">
        <w:rPr>
          <w:sz w:val="28"/>
          <w:szCs w:val="28"/>
        </w:rPr>
        <w:t>1. Общие положения</w:t>
      </w:r>
    </w:p>
    <w:bookmarkEnd w:id="9"/>
    <w:p w:rsidR="00F632B8" w:rsidRPr="00F40B80" w:rsidRDefault="00F632B8" w:rsidP="00F40B80">
      <w:pPr>
        <w:pStyle w:val="a4"/>
        <w:tabs>
          <w:tab w:val="left" w:pos="900"/>
          <w:tab w:val="left" w:pos="1134"/>
        </w:tabs>
        <w:spacing w:after="0"/>
        <w:ind w:firstLine="709"/>
        <w:jc w:val="both"/>
        <w:rPr>
          <w:sz w:val="28"/>
          <w:szCs w:val="28"/>
        </w:rPr>
      </w:pPr>
    </w:p>
    <w:p w:rsidR="00F632B8" w:rsidRPr="00F40B80" w:rsidRDefault="00F632B8" w:rsidP="00F40B80">
      <w:pPr>
        <w:pStyle w:val="a4"/>
        <w:tabs>
          <w:tab w:val="left" w:pos="900"/>
          <w:tab w:val="left" w:pos="1134"/>
        </w:tabs>
        <w:spacing w:after="0"/>
        <w:ind w:firstLine="709"/>
        <w:jc w:val="both"/>
        <w:rPr>
          <w:sz w:val="28"/>
          <w:szCs w:val="28"/>
        </w:rPr>
      </w:pPr>
      <w:bookmarkStart w:id="10" w:name="sub_1011"/>
      <w:r w:rsidRPr="00F40B80">
        <w:rPr>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632B8" w:rsidRPr="00F40B80" w:rsidRDefault="00F632B8" w:rsidP="00F40B80">
      <w:pPr>
        <w:pStyle w:val="a4"/>
        <w:tabs>
          <w:tab w:val="left" w:pos="900"/>
          <w:tab w:val="left" w:pos="1134"/>
        </w:tabs>
        <w:spacing w:after="0"/>
        <w:ind w:firstLine="709"/>
        <w:jc w:val="both"/>
        <w:rPr>
          <w:sz w:val="28"/>
          <w:szCs w:val="28"/>
        </w:rPr>
      </w:pPr>
      <w:bookmarkStart w:id="11" w:name="sub_1012"/>
      <w:bookmarkEnd w:id="10"/>
      <w:r w:rsidRPr="00F40B80">
        <w:rPr>
          <w:sz w:val="28"/>
          <w:szCs w:val="28"/>
        </w:rPr>
        <w:t>1.2. Оценка эффективности реализации муниципальной программы осуществляется в два этапа.</w:t>
      </w:r>
    </w:p>
    <w:p w:rsidR="00F632B8" w:rsidRPr="00F40B80" w:rsidRDefault="00F632B8" w:rsidP="00F40B80">
      <w:pPr>
        <w:pStyle w:val="a4"/>
        <w:tabs>
          <w:tab w:val="left" w:pos="900"/>
          <w:tab w:val="left" w:pos="1134"/>
        </w:tabs>
        <w:spacing w:after="0"/>
        <w:ind w:firstLine="709"/>
        <w:jc w:val="both"/>
        <w:rPr>
          <w:sz w:val="28"/>
          <w:szCs w:val="28"/>
        </w:rPr>
      </w:pPr>
      <w:bookmarkStart w:id="12" w:name="sub_10121"/>
      <w:bookmarkEnd w:id="11"/>
      <w:r w:rsidRPr="00F40B80">
        <w:rPr>
          <w:sz w:val="28"/>
          <w:szCs w:val="28"/>
        </w:rPr>
        <w:t>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муниципальной программу, и включает:</w:t>
      </w:r>
    </w:p>
    <w:bookmarkEnd w:id="12"/>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степени соответствия запланированному уровню расходов;</w:t>
      </w:r>
    </w:p>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эффективности использования средств муниципального бюджета;</w:t>
      </w:r>
    </w:p>
    <w:p w:rsidR="00F632B8" w:rsidRPr="00F40B80" w:rsidRDefault="00F632B8" w:rsidP="00F40B80">
      <w:pPr>
        <w:pStyle w:val="a4"/>
        <w:tabs>
          <w:tab w:val="left" w:pos="900"/>
          <w:tab w:val="left" w:pos="1134"/>
        </w:tabs>
        <w:spacing w:after="0"/>
        <w:ind w:firstLine="709"/>
        <w:jc w:val="both"/>
        <w:rPr>
          <w:sz w:val="28"/>
          <w:szCs w:val="28"/>
        </w:rPr>
      </w:pPr>
      <w:r w:rsidRPr="00F40B80">
        <w:rPr>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F632B8" w:rsidRPr="00F40B80" w:rsidRDefault="00F632B8" w:rsidP="00F40B80">
      <w:pPr>
        <w:pStyle w:val="a4"/>
        <w:tabs>
          <w:tab w:val="left" w:pos="900"/>
          <w:tab w:val="left" w:pos="1134"/>
        </w:tabs>
        <w:spacing w:after="0"/>
        <w:ind w:firstLine="709"/>
        <w:jc w:val="both"/>
        <w:rPr>
          <w:sz w:val="28"/>
          <w:szCs w:val="28"/>
        </w:rPr>
      </w:pPr>
      <w:bookmarkStart w:id="13" w:name="sub_10122"/>
      <w:r w:rsidRPr="00F40B80">
        <w:rPr>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3"/>
    <w:p w:rsidR="00F632B8" w:rsidRPr="00F40B80" w:rsidRDefault="00F632B8" w:rsidP="00F40B80">
      <w:pPr>
        <w:pStyle w:val="a4"/>
        <w:tabs>
          <w:tab w:val="left" w:pos="900"/>
          <w:tab w:val="left" w:pos="1134"/>
        </w:tabs>
        <w:spacing w:after="0"/>
        <w:ind w:firstLine="709"/>
        <w:jc w:val="both"/>
        <w:rPr>
          <w:sz w:val="28"/>
          <w:szCs w:val="28"/>
        </w:rPr>
      </w:pPr>
    </w:p>
    <w:p w:rsidR="00F632B8" w:rsidRPr="00F40B80" w:rsidRDefault="00F632B8" w:rsidP="00F40B80">
      <w:pPr>
        <w:pStyle w:val="a4"/>
        <w:tabs>
          <w:tab w:val="left" w:pos="900"/>
          <w:tab w:val="left" w:pos="1134"/>
        </w:tabs>
        <w:spacing w:after="0"/>
        <w:jc w:val="center"/>
        <w:rPr>
          <w:sz w:val="28"/>
          <w:szCs w:val="28"/>
        </w:rPr>
      </w:pPr>
      <w:bookmarkStart w:id="14" w:name="sub_102"/>
      <w:r w:rsidRPr="00F40B80">
        <w:rPr>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4"/>
    <w:p w:rsidR="00F632B8" w:rsidRPr="00F40B80" w:rsidRDefault="00F632B8" w:rsidP="00F40B80">
      <w:pPr>
        <w:pStyle w:val="a4"/>
        <w:tabs>
          <w:tab w:val="left" w:pos="900"/>
          <w:tab w:val="left" w:pos="1134"/>
        </w:tabs>
        <w:spacing w:after="0"/>
        <w:ind w:firstLine="709"/>
        <w:jc w:val="both"/>
        <w:rPr>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5" w:name="sub_1021"/>
      <w:r w:rsidRPr="00F40B80">
        <w:rPr>
          <w:rFonts w:ascii="Times New Roman" w:hAnsi="Times New Roman" w:cs="Times New Roman"/>
          <w:sz w:val="28"/>
          <w:szCs w:val="28"/>
        </w:rPr>
        <w:lastRenderedPageBreak/>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5"/>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Мв</w:t>
      </w:r>
      <w:proofErr w:type="spellEnd"/>
      <w:r w:rsidRPr="00F40B80">
        <w:rPr>
          <w:rFonts w:ascii="Times New Roman" w:hAnsi="Times New Roman" w:cs="Times New Roman"/>
          <w:sz w:val="28"/>
          <w:szCs w:val="28"/>
        </w:rPr>
        <w:t xml:space="preserve"> / М,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степень реализации мероприятий;</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Мв</w:t>
      </w:r>
      <w:proofErr w:type="spellEnd"/>
      <w:r w:rsidRPr="00F40B80">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М - общее количество мероприятий, запланированных к реализации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6" w:name="sub_1022"/>
      <w:r w:rsidRPr="00F40B80">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7" w:name="sub_10221"/>
      <w:bookmarkEnd w:id="16"/>
      <w:r w:rsidRPr="00F40B80">
        <w:rPr>
          <w:rFonts w:ascii="Times New Roman" w:hAnsi="Times New Roman" w:cs="Times New Roman"/>
          <w:sz w:val="28"/>
          <w:szCs w:val="28"/>
        </w:rPr>
        <w:t>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bookmarkEnd w:id="17"/>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8" w:name="sub_10222"/>
      <w:r w:rsidRPr="00F40B80">
        <w:rPr>
          <w:rFonts w:ascii="Times New Roman" w:hAnsi="Times New Roman" w:cs="Times New Roman"/>
          <w:sz w:val="28"/>
          <w:szCs w:val="28"/>
        </w:rPr>
        <w:t>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муниципального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w:t>
      </w:r>
    </w:p>
    <w:bookmarkEnd w:id="18"/>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 xml:space="preserve">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Новоджерелиевского сельского поселения Брюховецкого района и администрацией </w:t>
      </w:r>
      <w:r w:rsidRPr="00F40B80">
        <w:rPr>
          <w:rFonts w:ascii="Times New Roman" w:hAnsi="Times New Roman" w:cs="Times New Roman"/>
          <w:sz w:val="28"/>
          <w:szCs w:val="28"/>
          <w:shd w:val="clear" w:color="auto" w:fill="FFFFFF"/>
        </w:rPr>
        <w:t>Новоджерелиевского сельского поселения Брюховецкого района</w:t>
      </w:r>
      <w:r w:rsidRPr="00F40B80">
        <w:rPr>
          <w:rFonts w:ascii="Times New Roman" w:hAnsi="Times New Roman" w:cs="Times New Roman"/>
          <w:sz w:val="28"/>
          <w:szCs w:val="28"/>
        </w:rPr>
        <w:t>, осуществляющим функции и полномочия его учредителя;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19" w:name="sub_10223"/>
      <w:r w:rsidRPr="00F40B80">
        <w:rPr>
          <w:rFonts w:ascii="Times New Roman" w:hAnsi="Times New Roman" w:cs="Times New Roman"/>
          <w:sz w:val="28"/>
          <w:szCs w:val="28"/>
        </w:rPr>
        <w:t xml:space="preserve">2.2.3. По иным мероприятиям результаты реализации могут оцениваться наступление или </w:t>
      </w:r>
      <w:proofErr w:type="spellStart"/>
      <w:r w:rsidRPr="00F40B80">
        <w:rPr>
          <w:rFonts w:ascii="Times New Roman" w:hAnsi="Times New Roman" w:cs="Times New Roman"/>
          <w:sz w:val="28"/>
          <w:szCs w:val="28"/>
        </w:rPr>
        <w:t>ненаступление</w:t>
      </w:r>
      <w:proofErr w:type="spellEnd"/>
      <w:r w:rsidRPr="00F40B80">
        <w:rPr>
          <w:rFonts w:ascii="Times New Roman" w:hAnsi="Times New Roman" w:cs="Times New Roman"/>
          <w:sz w:val="28"/>
          <w:szCs w:val="28"/>
        </w:rPr>
        <w:t xml:space="preserve"> контрольного события (событий) и (или) достижение качественного результата.</w:t>
      </w:r>
    </w:p>
    <w:bookmarkEnd w:id="19"/>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pStyle w:val="a4"/>
        <w:tabs>
          <w:tab w:val="left" w:pos="900"/>
          <w:tab w:val="left" w:pos="1134"/>
        </w:tabs>
        <w:spacing w:after="0"/>
        <w:jc w:val="center"/>
        <w:rPr>
          <w:sz w:val="28"/>
          <w:szCs w:val="28"/>
        </w:rPr>
      </w:pPr>
      <w:bookmarkStart w:id="20" w:name="sub_103"/>
      <w:r w:rsidRPr="00F40B80">
        <w:rPr>
          <w:sz w:val="28"/>
          <w:szCs w:val="28"/>
        </w:rPr>
        <w:t>3. Оценка степени соответствия запланированному уровню расходов</w:t>
      </w:r>
    </w:p>
    <w:bookmarkEnd w:id="20"/>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1" w:name="sub_1031"/>
      <w:r w:rsidRPr="00F40B80">
        <w:rPr>
          <w:rFonts w:ascii="Times New Roman" w:hAnsi="Times New Roman" w:cs="Times New Roman"/>
          <w:sz w:val="28"/>
          <w:szCs w:val="28"/>
        </w:rPr>
        <w:t>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1"/>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Зф</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степень соответствия запланированному уровню расходов;</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Зф</w:t>
      </w:r>
      <w:proofErr w:type="spellEnd"/>
      <w:r w:rsidRPr="00F40B80">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w:t>
      </w:r>
      <w:proofErr w:type="spellEnd"/>
      <w:r w:rsidRPr="00F40B80">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местном бюджетах на отчетный год в соответствии с действующей на момент проведения оценки эффективности реализации редакцией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2" w:name="sub_1032"/>
      <w:r w:rsidRPr="00F40B80">
        <w:rPr>
          <w:rFonts w:ascii="Times New Roman" w:hAnsi="Times New Roman" w:cs="Times New Roman"/>
          <w:sz w:val="28"/>
          <w:szCs w:val="28"/>
        </w:rPr>
        <w:t>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2"/>
    <w:p w:rsidR="00F632B8" w:rsidRPr="00F40B80" w:rsidRDefault="00F632B8" w:rsidP="00F40B80">
      <w:pPr>
        <w:spacing w:after="0" w:line="240" w:lineRule="auto"/>
        <w:rPr>
          <w:rFonts w:ascii="Times New Roman" w:hAnsi="Times New Roman" w:cs="Times New Roman"/>
          <w:sz w:val="28"/>
          <w:szCs w:val="28"/>
        </w:rPr>
      </w:pPr>
    </w:p>
    <w:p w:rsidR="00F632B8" w:rsidRPr="00F40B80" w:rsidRDefault="00F632B8" w:rsidP="00F40B80">
      <w:pPr>
        <w:pStyle w:val="1"/>
        <w:spacing w:before="0" w:after="0"/>
        <w:rPr>
          <w:rFonts w:ascii="Times New Roman" w:hAnsi="Times New Roman"/>
          <w:b w:val="0"/>
          <w:sz w:val="28"/>
          <w:szCs w:val="28"/>
        </w:rPr>
      </w:pPr>
      <w:bookmarkStart w:id="23" w:name="sub_104"/>
      <w:r w:rsidRPr="00F40B80">
        <w:rPr>
          <w:rFonts w:ascii="Times New Roman" w:hAnsi="Times New Roman"/>
          <w:b w:val="0"/>
          <w:sz w:val="28"/>
          <w:szCs w:val="28"/>
        </w:rPr>
        <w:t>4. Оценка эффективности использования средств краевого бюджета</w:t>
      </w:r>
    </w:p>
    <w:bookmarkEnd w:id="23"/>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краевого бюджета по следующей формуле:</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эффективность использования средств краевого бюджета;</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степень реализации мероприятий, полностью или частично финансируемых из средств краевого бюджета;</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степень соответствия запланированному уровню расходов из средств краевого бюджета.</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Если доля финансового обеспечения реализации подпрограммы, ведомственной целевой программы или основного мероприятия из краевого бюджета составляет менее 75%, по решению координатора муниципальной программы показатель оценки эффективности использования средств краевого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СРм</w:t>
      </w:r>
      <w:proofErr w:type="spellEnd"/>
      <w:r w:rsidRPr="00F40B80">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ССуз</w:t>
      </w:r>
      <w:proofErr w:type="spellEnd"/>
      <w:r w:rsidRPr="00F40B80">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F632B8" w:rsidRPr="00F40B80" w:rsidRDefault="00F632B8" w:rsidP="00F40B80">
      <w:pPr>
        <w:spacing w:after="0" w:line="240" w:lineRule="auto"/>
        <w:rPr>
          <w:rFonts w:ascii="Times New Roman" w:hAnsi="Times New Roman" w:cs="Times New Roman"/>
          <w:sz w:val="28"/>
          <w:szCs w:val="28"/>
        </w:rPr>
      </w:pPr>
    </w:p>
    <w:p w:rsidR="00F632B8" w:rsidRPr="00F40B80" w:rsidRDefault="00F632B8" w:rsidP="00F40B80">
      <w:pPr>
        <w:pStyle w:val="1"/>
        <w:spacing w:before="0" w:after="0"/>
        <w:rPr>
          <w:rFonts w:ascii="Times New Roman" w:hAnsi="Times New Roman"/>
          <w:b w:val="0"/>
          <w:sz w:val="28"/>
          <w:szCs w:val="28"/>
        </w:rPr>
      </w:pPr>
      <w:bookmarkStart w:id="24" w:name="sub_105"/>
      <w:r w:rsidRPr="00F40B80">
        <w:rPr>
          <w:rFonts w:ascii="Times New Roman" w:hAnsi="Times New Roman"/>
          <w:b w:val="0"/>
          <w:sz w:val="28"/>
          <w:szCs w:val="28"/>
        </w:rPr>
        <w:t>5. Оценка степени достижения целей и решения задач подпрограммы (ведомственной целевой программы, основного мероприятия)</w:t>
      </w:r>
    </w:p>
    <w:bookmarkEnd w:id="24"/>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5" w:name="sub_1051"/>
      <w:r w:rsidRPr="00F40B80">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6" w:name="sub_1052"/>
      <w:bookmarkEnd w:id="25"/>
      <w:r w:rsidRPr="00F40B80">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26"/>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пф</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w:t>
      </w:r>
      <w:proofErr w:type="spellEnd"/>
      <w:r w:rsidRPr="00F40B80">
        <w:rPr>
          <w:rFonts w:ascii="Times New Roman" w:hAnsi="Times New Roman" w:cs="Times New Roman"/>
          <w:sz w:val="28"/>
          <w:szCs w:val="28"/>
        </w:rPr>
        <w:t>,</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пф</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пф</w:t>
      </w:r>
      <w:proofErr w:type="spellEnd"/>
      <w:r w:rsidRPr="00F40B80">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w:t>
      </w:r>
      <w:proofErr w:type="spellEnd"/>
      <w:r w:rsidRPr="00F40B80">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7" w:name="sub_1053"/>
      <w:r w:rsidRPr="00F40B80">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bookmarkEnd w:id="27"/>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lastRenderedPageBreak/>
        <w:drawing>
          <wp:inline distT="0" distB="0" distL="0" distR="0">
            <wp:extent cx="160020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28650"/>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При использовании данной формуле в случаях, если </w:t>
      </w: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&gt;1, значение </w:t>
      </w:r>
      <w:proofErr w:type="spellStart"/>
      <w:r w:rsidRPr="00F40B80">
        <w:rPr>
          <w:rFonts w:ascii="Times New Roman" w:hAnsi="Times New Roman" w:cs="Times New Roman"/>
          <w:sz w:val="28"/>
          <w:szCs w:val="28"/>
        </w:rPr>
        <w:t>СДп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ппз</w:t>
      </w:r>
      <w:proofErr w:type="spellEnd"/>
      <w:r w:rsidRPr="00F40B80">
        <w:rPr>
          <w:rFonts w:ascii="Times New Roman" w:hAnsi="Times New Roman" w:cs="Times New Roman"/>
          <w:sz w:val="28"/>
          <w:szCs w:val="28"/>
        </w:rPr>
        <w:t xml:space="preserve"> принимается равным 1.</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150495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628650"/>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ki</w:t>
      </w:r>
      <w:proofErr w:type="spellEnd"/>
      <w:r w:rsidRPr="00F40B80">
        <w:rPr>
          <w:rFonts w:ascii="Times New Roman" w:hAnsi="Times New Roman" w:cs="Times New Roman"/>
          <w:sz w:val="28"/>
          <w:szCs w:val="28"/>
        </w:rPr>
        <w:t xml:space="preserve"> - удельный вес, отражающий значимость целевого показателя, </w:t>
      </w:r>
      <w:r w:rsidRPr="00F40B80">
        <w:rPr>
          <w:rFonts w:ascii="Times New Roman" w:hAnsi="Times New Roman" w:cs="Times New Roman"/>
          <w:noProof/>
          <w:sz w:val="28"/>
          <w:szCs w:val="28"/>
        </w:rPr>
        <w:t>=</w:t>
      </w:r>
      <w:r w:rsidRPr="00F40B80">
        <w:rPr>
          <w:rFonts w:ascii="Times New Roman" w:hAnsi="Times New Roman" w:cs="Times New Roman"/>
          <w:sz w:val="28"/>
          <w:szCs w:val="28"/>
        </w:rPr>
        <w:t xml:space="preserve"> 1.</w:t>
      </w:r>
    </w:p>
    <w:p w:rsidR="00F632B8" w:rsidRPr="00F40B80" w:rsidRDefault="00F632B8" w:rsidP="00F40B80">
      <w:pPr>
        <w:spacing w:after="0" w:line="240" w:lineRule="auto"/>
        <w:rPr>
          <w:rFonts w:ascii="Times New Roman" w:hAnsi="Times New Roman" w:cs="Times New Roman"/>
          <w:sz w:val="28"/>
          <w:szCs w:val="28"/>
        </w:rPr>
      </w:pPr>
    </w:p>
    <w:p w:rsidR="00F632B8" w:rsidRPr="00F40B80" w:rsidRDefault="00F632B8" w:rsidP="00F40B80">
      <w:pPr>
        <w:pStyle w:val="1"/>
        <w:spacing w:before="0" w:after="0"/>
        <w:rPr>
          <w:rFonts w:ascii="Times New Roman" w:hAnsi="Times New Roman"/>
          <w:b w:val="0"/>
          <w:sz w:val="28"/>
          <w:szCs w:val="28"/>
        </w:rPr>
      </w:pPr>
      <w:bookmarkStart w:id="28" w:name="sub_106"/>
      <w:r w:rsidRPr="00F40B80">
        <w:rPr>
          <w:rFonts w:ascii="Times New Roman" w:hAnsi="Times New Roman"/>
          <w:b w:val="0"/>
          <w:sz w:val="28"/>
          <w:szCs w:val="28"/>
        </w:rPr>
        <w:t>6. Оценка эффективности реализации подпрограммы</w:t>
      </w:r>
      <w:r w:rsidRPr="00F40B80">
        <w:rPr>
          <w:rFonts w:ascii="Times New Roman" w:hAnsi="Times New Roman"/>
          <w:b w:val="0"/>
          <w:sz w:val="28"/>
          <w:szCs w:val="28"/>
        </w:rPr>
        <w:br/>
        <w:t>(ведомственной целевой программы, основного мероприятия)</w:t>
      </w:r>
    </w:p>
    <w:bookmarkEnd w:id="28"/>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29" w:name="sub_1061"/>
      <w:r w:rsidRPr="00F40B80">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краевого бюджета по следующей формуле:</w:t>
      </w:r>
    </w:p>
    <w:bookmarkEnd w:id="29"/>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СРп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Эис</w:t>
      </w:r>
      <w:proofErr w:type="spellEnd"/>
      <w:r w:rsidRPr="00F40B80">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0" w:name="sub_1062"/>
      <w:r w:rsidRPr="00F40B80">
        <w:rPr>
          <w:rFonts w:ascii="Times New Roman" w:hAnsi="Times New Roman" w:cs="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составляет не менее 0,9.</w:t>
      </w:r>
    </w:p>
    <w:bookmarkEnd w:id="30"/>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составляет не менее 0,8.</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составляет не менее 0,7.</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bookmarkStart w:id="31" w:name="sub_107"/>
      <w:r w:rsidRPr="00F40B80">
        <w:rPr>
          <w:rFonts w:ascii="Times New Roman" w:hAnsi="Times New Roman" w:cs="Times New Roman"/>
          <w:sz w:val="28"/>
          <w:szCs w:val="28"/>
        </w:rPr>
        <w:t>7. Оценка степени достижения целей и решения задач</w:t>
      </w:r>
      <w:r w:rsidRPr="00F40B80">
        <w:rPr>
          <w:rFonts w:ascii="Times New Roman" w:hAnsi="Times New Roman" w:cs="Times New Roman"/>
          <w:sz w:val="28"/>
          <w:szCs w:val="28"/>
        </w:rPr>
        <w:br/>
        <w:t xml:space="preserve"> муниципальной программы</w:t>
      </w:r>
    </w:p>
    <w:p w:rsidR="00F632B8" w:rsidRPr="00F40B80" w:rsidRDefault="00F632B8" w:rsidP="00F40B80">
      <w:pPr>
        <w:spacing w:after="0" w:line="240" w:lineRule="auto"/>
        <w:ind w:firstLine="709"/>
        <w:jc w:val="center"/>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2" w:name="sub_1071"/>
      <w:bookmarkEnd w:id="31"/>
      <w:r w:rsidRPr="00F40B80">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3" w:name="sub_1072"/>
      <w:bookmarkEnd w:id="32"/>
      <w:r w:rsidRPr="00F40B80">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3"/>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ЗПгпф</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ЗПгпп</w:t>
      </w:r>
      <w:proofErr w:type="spellEnd"/>
      <w:r w:rsidRPr="00F40B80">
        <w:rPr>
          <w:rFonts w:ascii="Times New Roman" w:hAnsi="Times New Roman" w:cs="Times New Roman"/>
          <w:sz w:val="28"/>
          <w:szCs w:val="28"/>
        </w:rPr>
        <w:t>,</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ЗПгпл</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ЗПгпф</w:t>
      </w:r>
      <w:proofErr w:type="spellEnd"/>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ЗПГПф</w:t>
      </w:r>
      <w:proofErr w:type="spellEnd"/>
      <w:r w:rsidRPr="00F40B8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4" w:name="sub_1073"/>
      <w:r w:rsidRPr="00F40B80">
        <w:rPr>
          <w:rFonts w:ascii="Times New Roman" w:hAnsi="Times New Roman" w:cs="Times New Roman"/>
          <w:sz w:val="28"/>
          <w:szCs w:val="28"/>
        </w:rPr>
        <w:t>7.3. Степень реализации муниципальной программы рассчитывается по формуле:</w:t>
      </w:r>
    </w:p>
    <w:bookmarkEnd w:id="34"/>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1428750" cy="581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581025"/>
                    </a:xfrm>
                    <a:prstGeom prst="rect">
                      <a:avLst/>
                    </a:prstGeom>
                    <a:noFill/>
                    <a:ln>
                      <a:noFill/>
                    </a:ln>
                  </pic:spPr>
                </pic:pic>
              </a:graphicData>
            </a:graphic>
          </wp:inline>
        </w:drawing>
      </w:r>
      <w:r w:rsidRPr="00F40B80">
        <w:rPr>
          <w:rFonts w:ascii="Times New Roman" w:hAnsi="Times New Roman" w:cs="Times New Roman"/>
          <w:sz w:val="28"/>
          <w:szCs w:val="28"/>
        </w:rPr>
        <w:t>,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СРгп</w:t>
      </w:r>
      <w:proofErr w:type="spellEnd"/>
      <w:r w:rsidRPr="00F40B80">
        <w:rPr>
          <w:rFonts w:ascii="Times New Roman" w:hAnsi="Times New Roman" w:cs="Times New Roman"/>
          <w:sz w:val="28"/>
          <w:szCs w:val="28"/>
        </w:rPr>
        <w:t xml:space="preserve"> - степень реализации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При использовании данной формулы в случаях, если </w:t>
      </w: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&gt;1, значение </w:t>
      </w:r>
      <w:proofErr w:type="spellStart"/>
      <w:r w:rsidRPr="00F40B80">
        <w:rPr>
          <w:rFonts w:ascii="Times New Roman" w:hAnsi="Times New Roman" w:cs="Times New Roman"/>
          <w:sz w:val="28"/>
          <w:szCs w:val="28"/>
        </w:rPr>
        <w:t>СДгппз</w:t>
      </w:r>
      <w:proofErr w:type="spellEnd"/>
      <w:r w:rsidRPr="00F40B80">
        <w:rPr>
          <w:rFonts w:ascii="Times New Roman" w:hAnsi="Times New Roman" w:cs="Times New Roman"/>
          <w:sz w:val="28"/>
          <w:szCs w:val="28"/>
        </w:rPr>
        <w:t xml:space="preserve"> принимается равным 1.</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w:t>
      </w:r>
      <w:r w:rsidRPr="00F40B80">
        <w:rPr>
          <w:rFonts w:ascii="Times New Roman" w:hAnsi="Times New Roman" w:cs="Times New Roman"/>
          <w:sz w:val="28"/>
          <w:szCs w:val="28"/>
        </w:rPr>
        <w:lastRenderedPageBreak/>
        <w:t>значимости отдельных целевых показателей. При использовании коэффициентов значимости приведенная выше формула преобразуется в следующую:</w:t>
      </w:r>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1371600" cy="581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581025"/>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ki</w:t>
      </w:r>
      <w:proofErr w:type="spellEnd"/>
      <w:r w:rsidRPr="00F40B80">
        <w:rPr>
          <w:rFonts w:ascii="Times New Roman" w:hAnsi="Times New Roman" w:cs="Times New Roman"/>
          <w:sz w:val="28"/>
          <w:szCs w:val="28"/>
        </w:rPr>
        <w:t xml:space="preserve"> - удельный вес, отражающий значимость показателя, </w:t>
      </w:r>
      <w:r w:rsidRPr="00F40B80">
        <w:rPr>
          <w:rFonts w:ascii="Times New Roman" w:hAnsi="Times New Roman" w:cs="Times New Roman"/>
          <w:noProof/>
          <w:sz w:val="28"/>
          <w:szCs w:val="28"/>
        </w:rPr>
        <w:t>=</w:t>
      </w:r>
      <w:r w:rsidRPr="00F40B80">
        <w:rPr>
          <w:rFonts w:ascii="Times New Roman" w:hAnsi="Times New Roman" w:cs="Times New Roman"/>
          <w:sz w:val="28"/>
          <w:szCs w:val="28"/>
        </w:rPr>
        <w:t xml:space="preserve"> 1.</w:t>
      </w:r>
    </w:p>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center"/>
        <w:rPr>
          <w:rFonts w:ascii="Times New Roman" w:hAnsi="Times New Roman" w:cs="Times New Roman"/>
          <w:sz w:val="28"/>
          <w:szCs w:val="28"/>
        </w:rPr>
      </w:pPr>
      <w:bookmarkStart w:id="35" w:name="sub_108"/>
      <w:r w:rsidRPr="00F40B80">
        <w:rPr>
          <w:rFonts w:ascii="Times New Roman" w:hAnsi="Times New Roman" w:cs="Times New Roman"/>
          <w:sz w:val="28"/>
          <w:szCs w:val="28"/>
        </w:rPr>
        <w:t>8. Оценка эффективности реализации муниципальной программы</w:t>
      </w:r>
    </w:p>
    <w:bookmarkEnd w:id="35"/>
    <w:p w:rsidR="00F632B8" w:rsidRPr="00F40B80" w:rsidRDefault="00F632B8"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6" w:name="sub_1081"/>
      <w:r w:rsidRPr="00F40B80">
        <w:rPr>
          <w:rFonts w:ascii="Times New Roman" w:hAnsi="Times New Roman" w:cs="Times New Roman"/>
          <w:sz w:val="28"/>
          <w:szCs w:val="28"/>
        </w:rPr>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bookmarkEnd w:id="36"/>
    </w:p>
    <w:p w:rsidR="00F632B8" w:rsidRPr="00F40B80" w:rsidRDefault="00F632B8" w:rsidP="00F40B80">
      <w:pPr>
        <w:spacing w:after="0" w:line="240" w:lineRule="auto"/>
        <w:ind w:firstLine="709"/>
        <w:jc w:val="center"/>
        <w:rPr>
          <w:rFonts w:ascii="Times New Roman" w:hAnsi="Times New Roman" w:cs="Times New Roman"/>
          <w:sz w:val="28"/>
          <w:szCs w:val="28"/>
        </w:rPr>
      </w:pPr>
      <w:r w:rsidRPr="00F40B80">
        <w:rPr>
          <w:rFonts w:ascii="Times New Roman" w:hAnsi="Times New Roman" w:cs="Times New Roman"/>
          <w:noProof/>
          <w:sz w:val="28"/>
          <w:szCs w:val="28"/>
        </w:rPr>
        <w:drawing>
          <wp:inline distT="0" distB="0" distL="0" distR="0">
            <wp:extent cx="24955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628650"/>
                    </a:xfrm>
                    <a:prstGeom prst="rect">
                      <a:avLst/>
                    </a:prstGeom>
                    <a:noFill/>
                    <a:ln>
                      <a:noFill/>
                    </a:ln>
                  </pic:spPr>
                </pic:pic>
              </a:graphicData>
            </a:graphic>
          </wp:inline>
        </w:drawing>
      </w:r>
      <w:r w:rsidRPr="00F40B80">
        <w:rPr>
          <w:rFonts w:ascii="Times New Roman" w:hAnsi="Times New Roman" w:cs="Times New Roman"/>
          <w:sz w:val="28"/>
          <w:szCs w:val="28"/>
        </w:rPr>
        <w:t xml:space="preserve"> ,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xml:space="preserve"> - эффективность реализации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СРгп</w:t>
      </w:r>
      <w:proofErr w:type="spellEnd"/>
      <w:r w:rsidRPr="00F40B80">
        <w:rPr>
          <w:rFonts w:ascii="Times New Roman" w:hAnsi="Times New Roman" w:cs="Times New Roman"/>
          <w:sz w:val="28"/>
          <w:szCs w:val="28"/>
        </w:rPr>
        <w:t xml:space="preserve"> - степень реализации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ЭРп</w:t>
      </w:r>
      <w:proofErr w:type="spellEnd"/>
      <w:r w:rsidRPr="00F40B80">
        <w:rPr>
          <w:rFonts w:ascii="Times New Roman" w:hAnsi="Times New Roman" w:cs="Times New Roman"/>
          <w:sz w:val="28"/>
          <w:szCs w:val="28"/>
        </w:rPr>
        <w:t>/</w:t>
      </w:r>
      <w:proofErr w:type="spellStart"/>
      <w:r w:rsidRPr="00F40B80">
        <w:rPr>
          <w:rFonts w:ascii="Times New Roman" w:hAnsi="Times New Roman" w:cs="Times New Roman"/>
          <w:sz w:val="28"/>
          <w:szCs w:val="28"/>
        </w:rPr>
        <w:t>п</w:t>
      </w:r>
      <w:proofErr w:type="spellEnd"/>
      <w:r w:rsidRPr="00F40B8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kj</w:t>
      </w:r>
      <w:proofErr w:type="spellEnd"/>
      <w:r w:rsidRPr="00F40B80">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F40B80">
        <w:rPr>
          <w:rFonts w:ascii="Times New Roman" w:hAnsi="Times New Roman" w:cs="Times New Roman"/>
          <w:sz w:val="28"/>
          <w:szCs w:val="28"/>
        </w:rPr>
        <w:t>kj</w:t>
      </w:r>
      <w:proofErr w:type="spellEnd"/>
      <w:r w:rsidRPr="00F40B80">
        <w:rPr>
          <w:rFonts w:ascii="Times New Roman" w:hAnsi="Times New Roman" w:cs="Times New Roman"/>
          <w:sz w:val="28"/>
          <w:szCs w:val="28"/>
        </w:rPr>
        <w:t xml:space="preserve"> определяется по формуле:</w:t>
      </w:r>
    </w:p>
    <w:p w:rsidR="00F632B8" w:rsidRPr="00F40B80" w:rsidRDefault="00F632B8" w:rsidP="00F40B80">
      <w:pPr>
        <w:spacing w:after="0" w:line="240" w:lineRule="auto"/>
        <w:ind w:firstLine="709"/>
        <w:jc w:val="center"/>
        <w:rPr>
          <w:rFonts w:ascii="Times New Roman" w:hAnsi="Times New Roman" w:cs="Times New Roman"/>
          <w:sz w:val="28"/>
          <w:szCs w:val="28"/>
        </w:rPr>
      </w:pPr>
      <w:proofErr w:type="spellStart"/>
      <w:r w:rsidRPr="00F40B80">
        <w:rPr>
          <w:rFonts w:ascii="Times New Roman" w:hAnsi="Times New Roman" w:cs="Times New Roman"/>
          <w:sz w:val="28"/>
          <w:szCs w:val="28"/>
        </w:rPr>
        <w:t>kj</w:t>
      </w:r>
      <w:proofErr w:type="spellEnd"/>
      <w:r w:rsidRPr="00F40B80">
        <w:rPr>
          <w:rFonts w:ascii="Times New Roman" w:hAnsi="Times New Roman" w:cs="Times New Roman"/>
          <w:sz w:val="28"/>
          <w:szCs w:val="28"/>
        </w:rPr>
        <w:t xml:space="preserve"> = </w:t>
      </w:r>
      <w:proofErr w:type="spellStart"/>
      <w:r w:rsidRPr="00F40B80">
        <w:rPr>
          <w:rFonts w:ascii="Times New Roman" w:hAnsi="Times New Roman" w:cs="Times New Roman"/>
          <w:sz w:val="28"/>
          <w:szCs w:val="28"/>
        </w:rPr>
        <w:t>Фj</w:t>
      </w:r>
      <w:proofErr w:type="spellEnd"/>
      <w:r w:rsidRPr="00F40B80">
        <w:rPr>
          <w:rFonts w:ascii="Times New Roman" w:hAnsi="Times New Roman" w:cs="Times New Roman"/>
          <w:sz w:val="28"/>
          <w:szCs w:val="28"/>
        </w:rPr>
        <w:t xml:space="preserve"> / Ф, где:</w:t>
      </w:r>
    </w:p>
    <w:p w:rsidR="00F632B8" w:rsidRPr="00F40B80" w:rsidRDefault="00F632B8" w:rsidP="00F40B80">
      <w:pPr>
        <w:spacing w:after="0" w:line="240" w:lineRule="auto"/>
        <w:ind w:firstLine="709"/>
        <w:jc w:val="both"/>
        <w:rPr>
          <w:rFonts w:ascii="Times New Roman" w:hAnsi="Times New Roman" w:cs="Times New Roman"/>
          <w:sz w:val="28"/>
          <w:szCs w:val="28"/>
        </w:rPr>
      </w:pPr>
      <w:proofErr w:type="spellStart"/>
      <w:r w:rsidRPr="00F40B80">
        <w:rPr>
          <w:rFonts w:ascii="Times New Roman" w:hAnsi="Times New Roman" w:cs="Times New Roman"/>
          <w:sz w:val="28"/>
          <w:szCs w:val="28"/>
        </w:rPr>
        <w:t>Фj</w:t>
      </w:r>
      <w:proofErr w:type="spellEnd"/>
      <w:r w:rsidRPr="00F40B80">
        <w:rPr>
          <w:rFonts w:ascii="Times New Roman" w:hAnsi="Times New Roman" w:cs="Times New Roman"/>
          <w:sz w:val="28"/>
          <w:szCs w:val="28"/>
        </w:rPr>
        <w:t xml:space="preserve"> - объем фактических расходов из муниципального бюджета (кассового исполнения) на реализацию j-той подпрограммы (ведомственной целевой программы, основного мероприятия) в отчетном году;</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Ф - объем фактических расходов из муниципального бюджета (кассового исполнения) на реализацию муниципальной программы;</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j - количество подпрограмм (ведомственных целевых программ, основных мероприятий).</w:t>
      </w:r>
    </w:p>
    <w:p w:rsidR="00F632B8" w:rsidRPr="00F40B80" w:rsidRDefault="00F632B8" w:rsidP="00F40B80">
      <w:pPr>
        <w:spacing w:after="0" w:line="240" w:lineRule="auto"/>
        <w:ind w:firstLine="709"/>
        <w:jc w:val="both"/>
        <w:rPr>
          <w:rFonts w:ascii="Times New Roman" w:hAnsi="Times New Roman" w:cs="Times New Roman"/>
          <w:sz w:val="28"/>
          <w:szCs w:val="28"/>
        </w:rPr>
      </w:pPr>
      <w:bookmarkStart w:id="37" w:name="sub_1082"/>
      <w:r w:rsidRPr="00F40B80">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xml:space="preserve"> составляет не менее 0,90.</w:t>
      </w:r>
    </w:p>
    <w:bookmarkEnd w:id="37"/>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составляет не менее 0,80.</w:t>
      </w: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F40B80">
        <w:rPr>
          <w:rFonts w:ascii="Times New Roman" w:hAnsi="Times New Roman" w:cs="Times New Roman"/>
          <w:sz w:val="28"/>
          <w:szCs w:val="28"/>
        </w:rPr>
        <w:t>ЭРгп</w:t>
      </w:r>
      <w:proofErr w:type="spellEnd"/>
      <w:r w:rsidRPr="00F40B80">
        <w:rPr>
          <w:rFonts w:ascii="Times New Roman" w:hAnsi="Times New Roman" w:cs="Times New Roman"/>
          <w:sz w:val="28"/>
          <w:szCs w:val="28"/>
        </w:rPr>
        <w:t xml:space="preserve"> составляет не менее 0,70.</w:t>
      </w:r>
    </w:p>
    <w:p w:rsidR="00A32CDB" w:rsidRDefault="00A32CDB" w:rsidP="00F40B80">
      <w:pPr>
        <w:spacing w:after="0" w:line="240" w:lineRule="auto"/>
        <w:ind w:firstLine="709"/>
        <w:jc w:val="both"/>
        <w:rPr>
          <w:rFonts w:ascii="Times New Roman" w:hAnsi="Times New Roman" w:cs="Times New Roman"/>
          <w:sz w:val="28"/>
          <w:szCs w:val="28"/>
        </w:rPr>
      </w:pPr>
    </w:p>
    <w:p w:rsidR="00A32CDB" w:rsidRDefault="00A32CDB"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В остальных случаях эффективность реализации муниципальной программы признается неудовлетворительной.</w:t>
      </w:r>
    </w:p>
    <w:p w:rsidR="00A32CDB" w:rsidRDefault="00A32CDB" w:rsidP="00F40B80">
      <w:pPr>
        <w:spacing w:after="0" w:line="240" w:lineRule="auto"/>
        <w:ind w:firstLine="709"/>
        <w:jc w:val="both"/>
        <w:rPr>
          <w:rFonts w:ascii="Times New Roman" w:hAnsi="Times New Roman" w:cs="Times New Roman"/>
          <w:sz w:val="28"/>
          <w:szCs w:val="28"/>
        </w:rPr>
      </w:pPr>
    </w:p>
    <w:p w:rsidR="00A32CDB" w:rsidRDefault="00A32CDB" w:rsidP="00F40B80">
      <w:pPr>
        <w:spacing w:after="0" w:line="240" w:lineRule="auto"/>
        <w:ind w:firstLine="709"/>
        <w:jc w:val="both"/>
        <w:rPr>
          <w:rFonts w:ascii="Times New Roman" w:hAnsi="Times New Roman" w:cs="Times New Roman"/>
          <w:sz w:val="28"/>
          <w:szCs w:val="28"/>
        </w:rPr>
      </w:pPr>
    </w:p>
    <w:p w:rsidR="00A32CDB" w:rsidRDefault="00A32CDB" w:rsidP="00F40B80">
      <w:pPr>
        <w:spacing w:after="0" w:line="240" w:lineRule="auto"/>
        <w:ind w:firstLine="709"/>
        <w:jc w:val="both"/>
        <w:rPr>
          <w:rFonts w:ascii="Times New Roman" w:hAnsi="Times New Roman" w:cs="Times New Roman"/>
          <w:sz w:val="28"/>
          <w:szCs w:val="28"/>
        </w:rPr>
      </w:pPr>
    </w:p>
    <w:p w:rsidR="00F632B8" w:rsidRPr="00F40B80" w:rsidRDefault="00F632B8" w:rsidP="00F40B80">
      <w:pPr>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Начальник финансового отдела                                        Л.А. Дворянчикова</w:t>
      </w: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A32CDB" w:rsidRDefault="00A32CDB" w:rsidP="00F40B80">
      <w:pPr>
        <w:spacing w:after="0" w:line="240" w:lineRule="auto"/>
        <w:ind w:firstLine="5103"/>
        <w:jc w:val="center"/>
        <w:rPr>
          <w:rFonts w:ascii="Times New Roman" w:hAnsi="Times New Roman" w:cs="Times New Roman"/>
          <w:sz w:val="28"/>
          <w:szCs w:val="28"/>
        </w:rPr>
      </w:pP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 № 7</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и оценки эффективности</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реализации муниципальных</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программ Новоджерелиевского</w:t>
      </w:r>
    </w:p>
    <w:p w:rsidR="00606764" w:rsidRPr="00F40B80" w:rsidRDefault="00606764" w:rsidP="00F40B80">
      <w:pPr>
        <w:spacing w:after="0" w:line="240" w:lineRule="auto"/>
        <w:ind w:firstLine="5103"/>
        <w:jc w:val="center"/>
        <w:rPr>
          <w:rFonts w:ascii="Times New Roman" w:hAnsi="Times New Roman" w:cs="Times New Roman"/>
          <w:sz w:val="28"/>
          <w:szCs w:val="28"/>
        </w:rPr>
      </w:pPr>
      <w:r w:rsidRPr="00F40B80">
        <w:rPr>
          <w:rFonts w:ascii="Times New Roman" w:hAnsi="Times New Roman" w:cs="Times New Roman"/>
          <w:sz w:val="28"/>
          <w:szCs w:val="28"/>
        </w:rPr>
        <w:t xml:space="preserve"> сельского поселения</w:t>
      </w:r>
    </w:p>
    <w:p w:rsidR="00606764" w:rsidRPr="00F40B80" w:rsidRDefault="00606764" w:rsidP="00F40B80">
      <w:pPr>
        <w:spacing w:after="0" w:line="240" w:lineRule="auto"/>
        <w:ind w:firstLine="5103"/>
        <w:jc w:val="center"/>
        <w:rPr>
          <w:rFonts w:ascii="Times New Roman" w:hAnsi="Times New Roman" w:cs="Times New Roman"/>
          <w:bCs/>
          <w:color w:val="000000"/>
          <w:spacing w:val="2"/>
          <w:sz w:val="28"/>
          <w:szCs w:val="28"/>
        </w:rPr>
      </w:pPr>
      <w:r w:rsidRPr="00F40B80">
        <w:rPr>
          <w:rFonts w:ascii="Times New Roman" w:hAnsi="Times New Roman" w:cs="Times New Roman"/>
          <w:sz w:val="28"/>
          <w:szCs w:val="28"/>
        </w:rPr>
        <w:t xml:space="preserve"> Брюховецкого района</w:t>
      </w:r>
    </w:p>
    <w:p w:rsidR="00606764" w:rsidRPr="00F40B80" w:rsidRDefault="00606764" w:rsidP="00F40B80">
      <w:pPr>
        <w:spacing w:after="0" w:line="240" w:lineRule="auto"/>
        <w:rPr>
          <w:rFonts w:ascii="Times New Roman" w:hAnsi="Times New Roman" w:cs="Times New Roman"/>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ПАСПОРТ</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подпрограммы </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«__________________________________________________________________»</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tbl>
      <w:tblPr>
        <w:tblW w:w="0" w:type="auto"/>
        <w:tblLook w:val="04A0"/>
      </w:tblPr>
      <w:tblGrid>
        <w:gridCol w:w="5778"/>
      </w:tblGrid>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 xml:space="preserve">Координатор подпрограммы </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Участники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Цели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Задачи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Перечень целевых показателей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Этапы и сроки реализации 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Объемы бюджетных ассигнований</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подпрограммы</w:t>
            </w: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606764" w:rsidRPr="00F40B80" w:rsidTr="00D96A4E">
        <w:tc>
          <w:tcPr>
            <w:tcW w:w="5778" w:type="dxa"/>
            <w:shd w:val="clear" w:color="auto" w:fill="auto"/>
          </w:tcPr>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F40B80">
              <w:rPr>
                <w:rFonts w:ascii="Times New Roman" w:hAnsi="Times New Roman" w:cs="Times New Roman"/>
                <w:sz w:val="28"/>
                <w:szCs w:val="28"/>
              </w:rPr>
              <w:t>Контроль за выполнением подпрограммы</w:t>
            </w:r>
          </w:p>
        </w:tc>
      </w:tr>
    </w:tbl>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B92B0A" w:rsidRPr="00F40B80" w:rsidSect="00F632B8">
          <w:pgSz w:w="11906" w:h="16838"/>
          <w:pgMar w:top="1134" w:right="567" w:bottom="1134" w:left="1701" w:header="709" w:footer="709" w:gutter="0"/>
          <w:cols w:space="708"/>
          <w:docGrid w:linePitch="360"/>
        </w:sectPr>
      </w:pPr>
      <w:r w:rsidRPr="00F40B80">
        <w:rPr>
          <w:rFonts w:ascii="Times New Roman" w:hAnsi="Times New Roman" w:cs="Times New Roman"/>
          <w:sz w:val="28"/>
          <w:szCs w:val="28"/>
        </w:rPr>
        <w:t>Начальник финансового отдела                                           Л.А. Дворянчикова</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lastRenderedPageBreak/>
        <w:t>ПРИЛОЖЕНИЕ № 8</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к Порядку принятия решения</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о разработке, формирования, реализации и</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оценки эффективности реализации</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муниципальных программ</w:t>
      </w:r>
    </w:p>
    <w:p w:rsidR="00B92B0A" w:rsidRPr="00F40B80" w:rsidRDefault="00B92B0A" w:rsidP="00F40B80">
      <w:pPr>
        <w:spacing w:after="0" w:line="240" w:lineRule="auto"/>
        <w:ind w:firstLine="9072"/>
        <w:jc w:val="center"/>
        <w:rPr>
          <w:rFonts w:ascii="Times New Roman" w:hAnsi="Times New Roman" w:cs="Times New Roman"/>
          <w:sz w:val="28"/>
          <w:szCs w:val="28"/>
        </w:rPr>
      </w:pPr>
      <w:r w:rsidRPr="00F40B80">
        <w:rPr>
          <w:rFonts w:ascii="Times New Roman" w:hAnsi="Times New Roman" w:cs="Times New Roman"/>
          <w:sz w:val="28"/>
          <w:szCs w:val="28"/>
        </w:rPr>
        <w:t xml:space="preserve"> Новоджерелиевского сельского поселения</w:t>
      </w:r>
    </w:p>
    <w:p w:rsidR="00B92B0A" w:rsidRPr="00F40B80" w:rsidRDefault="00B92B0A" w:rsidP="00F40B80">
      <w:pPr>
        <w:spacing w:after="0" w:line="240" w:lineRule="auto"/>
        <w:ind w:firstLine="9072"/>
        <w:jc w:val="center"/>
        <w:rPr>
          <w:rFonts w:ascii="Times New Roman" w:hAnsi="Times New Roman" w:cs="Times New Roman"/>
          <w:bCs/>
          <w:color w:val="000000"/>
          <w:spacing w:val="2"/>
          <w:sz w:val="28"/>
          <w:szCs w:val="28"/>
        </w:rPr>
      </w:pPr>
      <w:r w:rsidRPr="00F40B80">
        <w:rPr>
          <w:rFonts w:ascii="Times New Roman" w:hAnsi="Times New Roman" w:cs="Times New Roman"/>
          <w:sz w:val="28"/>
          <w:szCs w:val="28"/>
        </w:rPr>
        <w:t>Брюховецкого района</w:t>
      </w:r>
    </w:p>
    <w:p w:rsidR="00B92B0A" w:rsidRPr="00F40B80" w:rsidRDefault="00B92B0A" w:rsidP="00F40B80">
      <w:pPr>
        <w:spacing w:after="0" w:line="240" w:lineRule="auto"/>
        <w:rPr>
          <w:rFonts w:ascii="Times New Roman" w:hAnsi="Times New Roman" w:cs="Times New Roman"/>
        </w:rPr>
      </w:pPr>
    </w:p>
    <w:p w:rsidR="00B92B0A" w:rsidRPr="00F40B80" w:rsidRDefault="00B92B0A" w:rsidP="00F40B80">
      <w:pPr>
        <w:spacing w:after="0" w:line="240" w:lineRule="auto"/>
        <w:rPr>
          <w:rFonts w:ascii="Times New Roman" w:hAnsi="Times New Roman" w:cs="Times New Roman"/>
        </w:rPr>
      </w:pPr>
    </w:p>
    <w:p w:rsidR="00B92B0A" w:rsidRPr="00F40B80" w:rsidRDefault="00B92B0A" w:rsidP="00F40B80">
      <w:pPr>
        <w:spacing w:after="0" w:line="240" w:lineRule="auto"/>
        <w:rPr>
          <w:rFonts w:ascii="Times New Roman" w:hAnsi="Times New Roman" w:cs="Times New Roman"/>
          <w:sz w:val="28"/>
          <w:szCs w:val="28"/>
        </w:rPr>
      </w:pPr>
    </w:p>
    <w:p w:rsidR="00B92B0A" w:rsidRPr="00F40B80" w:rsidRDefault="00B92B0A" w:rsidP="00F40B80">
      <w:pPr>
        <w:spacing w:after="0" w:line="240" w:lineRule="auto"/>
        <w:jc w:val="center"/>
        <w:rPr>
          <w:rFonts w:ascii="Times New Roman" w:hAnsi="Times New Roman" w:cs="Times New Roman"/>
          <w:color w:val="2D2D2D"/>
          <w:sz w:val="28"/>
          <w:szCs w:val="28"/>
          <w:shd w:val="clear" w:color="auto" w:fill="FFFFFF"/>
        </w:rPr>
      </w:pPr>
      <w:r w:rsidRPr="00F40B80">
        <w:rPr>
          <w:rFonts w:ascii="Times New Roman" w:hAnsi="Times New Roman" w:cs="Times New Roman"/>
          <w:color w:val="2D2D2D"/>
          <w:sz w:val="28"/>
          <w:szCs w:val="28"/>
          <w:shd w:val="clear" w:color="auto" w:fill="FFFFFF"/>
        </w:rPr>
        <w:t xml:space="preserve">ПЕРЕЧЕНЬ МЕРОПРИЯТИЙ ПОДПРОГРАММЫ </w:t>
      </w:r>
    </w:p>
    <w:p w:rsidR="00B92B0A" w:rsidRPr="00F40B80" w:rsidRDefault="00B92B0A" w:rsidP="00F40B80">
      <w:pPr>
        <w:spacing w:after="0" w:line="240" w:lineRule="auto"/>
        <w:jc w:val="center"/>
        <w:rPr>
          <w:rFonts w:ascii="Times New Roman" w:hAnsi="Times New Roman" w:cs="Times New Roman"/>
          <w:sz w:val="28"/>
          <w:szCs w:val="28"/>
        </w:rPr>
      </w:pPr>
      <w:r w:rsidRPr="00F40B80">
        <w:rPr>
          <w:rFonts w:ascii="Times New Roman" w:hAnsi="Times New Roman" w:cs="Times New Roman"/>
          <w:sz w:val="28"/>
          <w:szCs w:val="28"/>
        </w:rPr>
        <w:t xml:space="preserve"> «_____________________________________________________________________________________________________»</w:t>
      </w:r>
    </w:p>
    <w:p w:rsidR="00B92B0A" w:rsidRPr="00F40B80" w:rsidRDefault="00B92B0A" w:rsidP="00F40B80">
      <w:pPr>
        <w:spacing w:after="0" w:line="240" w:lineRule="auto"/>
        <w:jc w:val="center"/>
        <w:rPr>
          <w:rFonts w:ascii="Times New Roman" w:hAnsi="Times New Roman" w:cs="Times New Roman"/>
          <w:sz w:val="23"/>
          <w:szCs w:val="23"/>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2694"/>
        <w:gridCol w:w="1749"/>
        <w:gridCol w:w="992"/>
        <w:gridCol w:w="992"/>
        <w:gridCol w:w="1086"/>
        <w:gridCol w:w="1653"/>
        <w:gridCol w:w="2741"/>
      </w:tblGrid>
      <w:tr w:rsidR="00B92B0A" w:rsidRPr="00F40B80" w:rsidTr="00D96A4E">
        <w:trPr>
          <w:trHeight w:val="518"/>
        </w:trPr>
        <w:tc>
          <w:tcPr>
            <w:tcW w:w="993"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w:t>
            </w:r>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п/п</w:t>
            </w:r>
          </w:p>
        </w:tc>
        <w:tc>
          <w:tcPr>
            <w:tcW w:w="2126"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Наименование мероприятия</w:t>
            </w:r>
          </w:p>
        </w:tc>
        <w:tc>
          <w:tcPr>
            <w:tcW w:w="2694"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Источники финансирования</w:t>
            </w:r>
          </w:p>
        </w:tc>
        <w:tc>
          <w:tcPr>
            <w:tcW w:w="1749"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 xml:space="preserve">Объем </w:t>
            </w:r>
            <w:proofErr w:type="spellStart"/>
            <w:proofErr w:type="gramStart"/>
            <w:r w:rsidRPr="00F40B80">
              <w:rPr>
                <w:rFonts w:ascii="Times New Roman" w:hAnsi="Times New Roman" w:cs="Times New Roman"/>
                <w:color w:val="2D2D2D"/>
                <w:shd w:val="clear" w:color="auto" w:fill="FFFFFF"/>
              </w:rPr>
              <w:t>финанси-рования</w:t>
            </w:r>
            <w:proofErr w:type="spellEnd"/>
            <w:proofErr w:type="gramEnd"/>
            <w:r w:rsidRPr="00F40B80">
              <w:rPr>
                <w:rFonts w:ascii="Times New Roman" w:hAnsi="Times New Roman" w:cs="Times New Roman"/>
                <w:color w:val="2D2D2D"/>
                <w:shd w:val="clear" w:color="auto" w:fill="FFFFFF"/>
              </w:rPr>
              <w:t xml:space="preserve">, </w:t>
            </w:r>
          </w:p>
          <w:p w:rsidR="00B92B0A" w:rsidRPr="00F40B80" w:rsidRDefault="00B92B0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color w:val="2D2D2D"/>
                <w:shd w:val="clear" w:color="auto" w:fill="FFFFFF"/>
              </w:rPr>
              <w:t>всего</w:t>
            </w:r>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(тыс.руб)</w:t>
            </w:r>
          </w:p>
        </w:tc>
        <w:tc>
          <w:tcPr>
            <w:tcW w:w="3070" w:type="dxa"/>
            <w:gridSpan w:val="3"/>
            <w:shd w:val="clear" w:color="auto" w:fill="auto"/>
            <w:vAlign w:val="center"/>
          </w:tcPr>
          <w:p w:rsidR="00B92B0A" w:rsidRPr="00F40B80" w:rsidRDefault="00B92B0A" w:rsidP="00F40B80">
            <w:pPr>
              <w:spacing w:after="0" w:line="240" w:lineRule="auto"/>
              <w:jc w:val="center"/>
              <w:rPr>
                <w:rFonts w:ascii="Times New Roman" w:hAnsi="Times New Roman" w:cs="Times New Roman"/>
                <w:color w:val="2D2D2D"/>
                <w:shd w:val="clear" w:color="auto" w:fill="FFFFFF"/>
              </w:rPr>
            </w:pPr>
            <w:r w:rsidRPr="00F40B80">
              <w:rPr>
                <w:rFonts w:ascii="Times New Roman" w:hAnsi="Times New Roman" w:cs="Times New Roman"/>
              </w:rPr>
              <w:t>В том числе по годам</w:t>
            </w:r>
          </w:p>
        </w:tc>
        <w:tc>
          <w:tcPr>
            <w:tcW w:w="1653" w:type="dxa"/>
            <w:vMerge w:val="restart"/>
            <w:shd w:val="clear" w:color="auto" w:fill="auto"/>
            <w:vAlign w:val="center"/>
          </w:tcPr>
          <w:p w:rsidR="00B92B0A" w:rsidRPr="00F40B80" w:rsidRDefault="00B92B0A" w:rsidP="00F40B80">
            <w:pPr>
              <w:spacing w:after="0" w:line="240" w:lineRule="auto"/>
              <w:jc w:val="center"/>
              <w:rPr>
                <w:rFonts w:ascii="Times New Roman" w:hAnsi="Times New Roman" w:cs="Times New Roman"/>
                <w:color w:val="2D2D2D"/>
                <w:shd w:val="clear" w:color="auto" w:fill="FFFFFF"/>
              </w:rPr>
            </w:pPr>
            <w:proofErr w:type="spellStart"/>
            <w:proofErr w:type="gramStart"/>
            <w:r w:rsidRPr="00F40B80">
              <w:rPr>
                <w:rFonts w:ascii="Times New Roman" w:hAnsi="Times New Roman" w:cs="Times New Roman"/>
                <w:color w:val="2D2D2D"/>
                <w:shd w:val="clear" w:color="auto" w:fill="FFFFFF"/>
              </w:rPr>
              <w:t>Непосред-ственный</w:t>
            </w:r>
            <w:proofErr w:type="spellEnd"/>
            <w:proofErr w:type="gramEnd"/>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color w:val="2D2D2D"/>
                <w:shd w:val="clear" w:color="auto" w:fill="FFFFFF"/>
              </w:rPr>
              <w:t>результат реализации мероприятия</w:t>
            </w:r>
          </w:p>
        </w:tc>
        <w:tc>
          <w:tcPr>
            <w:tcW w:w="2741" w:type="dxa"/>
            <w:vMerge w:val="restart"/>
            <w:shd w:val="clear" w:color="auto" w:fill="auto"/>
            <w:vAlign w:val="center"/>
          </w:tcPr>
          <w:p w:rsidR="00B92B0A" w:rsidRPr="00F40B80" w:rsidRDefault="00B92B0A" w:rsidP="00F40B80">
            <w:pPr>
              <w:shd w:val="clear" w:color="auto" w:fill="FFFFFF"/>
              <w:spacing w:after="0" w:line="240" w:lineRule="auto"/>
              <w:jc w:val="center"/>
              <w:textAlignment w:val="baseline"/>
              <w:rPr>
                <w:rFonts w:ascii="Times New Roman" w:hAnsi="Times New Roman" w:cs="Times New Roman"/>
              </w:rPr>
            </w:pPr>
            <w:r w:rsidRPr="00F40B80">
              <w:rPr>
                <w:rFonts w:ascii="Times New Roman" w:hAnsi="Times New Roman" w:cs="Times New Roman"/>
                <w:shd w:val="clear" w:color="auto" w:fill="FFFFFF"/>
              </w:rPr>
              <w:t xml:space="preserve">Участник муниципальной программы </w:t>
            </w:r>
            <w:r w:rsidRPr="00F40B80">
              <w:rPr>
                <w:rFonts w:ascii="Times New Roman" w:hAnsi="Times New Roman" w:cs="Times New Roman"/>
                <w:i/>
                <w:shd w:val="clear" w:color="auto" w:fill="FFFFFF"/>
              </w:rPr>
              <w:t>(к примеру, муниципальный заказчик, главный распорядитель (распорядитель) бюджетных средств, исполнитель)</w:t>
            </w:r>
          </w:p>
        </w:tc>
      </w:tr>
      <w:tr w:rsidR="00B92B0A" w:rsidRPr="00F40B80" w:rsidTr="00D96A4E">
        <w:tc>
          <w:tcPr>
            <w:tcW w:w="993"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1749"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1 год </w:t>
            </w:r>
            <w:proofErr w:type="spellStart"/>
            <w:proofErr w:type="gramStart"/>
            <w:r w:rsidRPr="00F40B80">
              <w:rPr>
                <w:rFonts w:ascii="Times New Roman" w:hAnsi="Times New Roman" w:cs="Times New Roman"/>
              </w:rPr>
              <w:t>реали-зации</w:t>
            </w:r>
            <w:proofErr w:type="spellEnd"/>
            <w:proofErr w:type="gramEnd"/>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 xml:space="preserve">2 год </w:t>
            </w:r>
            <w:proofErr w:type="spellStart"/>
            <w:proofErr w:type="gramStart"/>
            <w:r w:rsidRPr="00F40B80">
              <w:rPr>
                <w:rFonts w:ascii="Times New Roman" w:hAnsi="Times New Roman" w:cs="Times New Roman"/>
              </w:rPr>
              <w:t>реали-зации</w:t>
            </w:r>
            <w:proofErr w:type="spellEnd"/>
            <w:proofErr w:type="gramEnd"/>
          </w:p>
        </w:tc>
        <w:tc>
          <w:tcPr>
            <w:tcW w:w="1086"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p>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lang w:val="en-US"/>
              </w:rPr>
              <w:t>N</w:t>
            </w:r>
            <w:r w:rsidRPr="00F40B80">
              <w:rPr>
                <w:rFonts w:ascii="Times New Roman" w:hAnsi="Times New Roman" w:cs="Times New Roman"/>
              </w:rPr>
              <w:t xml:space="preserve"> год </w:t>
            </w:r>
            <w:proofErr w:type="spellStart"/>
            <w:r w:rsidRPr="00F40B80">
              <w:rPr>
                <w:rFonts w:ascii="Times New Roman" w:hAnsi="Times New Roman" w:cs="Times New Roman"/>
              </w:rPr>
              <w:t>реали-зации</w:t>
            </w:r>
            <w:proofErr w:type="spellEnd"/>
          </w:p>
        </w:tc>
        <w:tc>
          <w:tcPr>
            <w:tcW w:w="1653"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vMerge/>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 xml:space="preserve">Цель </w:t>
            </w:r>
          </w:p>
        </w:tc>
        <w:tc>
          <w:tcPr>
            <w:tcW w:w="11907" w:type="dxa"/>
            <w:gridSpan w:val="7"/>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1.1</w:t>
            </w:r>
          </w:p>
        </w:tc>
        <w:tc>
          <w:tcPr>
            <w:tcW w:w="2126" w:type="dxa"/>
            <w:vAlign w:val="center"/>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 xml:space="preserve">Задача </w:t>
            </w:r>
          </w:p>
        </w:tc>
        <w:tc>
          <w:tcPr>
            <w:tcW w:w="11907" w:type="dxa"/>
            <w:gridSpan w:val="7"/>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p>
        </w:tc>
      </w:tr>
      <w:tr w:rsidR="00B92B0A" w:rsidRPr="00F40B80" w:rsidTr="00D96A4E">
        <w:tc>
          <w:tcPr>
            <w:tcW w:w="993" w:type="dxa"/>
            <w:vMerge w:val="restart"/>
            <w:shd w:val="clear" w:color="auto" w:fill="auto"/>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1.1.1</w:t>
            </w:r>
          </w:p>
        </w:tc>
        <w:tc>
          <w:tcPr>
            <w:tcW w:w="2126" w:type="dxa"/>
            <w:vMerge w:val="restart"/>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Мероприятие № 1</w:t>
            </w: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местные бюджеты</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rPr>
          <w:trHeight w:val="507"/>
        </w:trPr>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val="restart"/>
            <w:shd w:val="clear" w:color="auto" w:fill="auto"/>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1.1.2</w:t>
            </w:r>
          </w:p>
        </w:tc>
        <w:tc>
          <w:tcPr>
            <w:tcW w:w="2126" w:type="dxa"/>
            <w:vMerge w:val="restart"/>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Мероприятие № 2</w:t>
            </w: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местные бюджеты</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w:t>
            </w:r>
          </w:p>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1</w:t>
            </w:r>
          </w:p>
        </w:tc>
        <w:tc>
          <w:tcPr>
            <w:tcW w:w="2126" w:type="dxa"/>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2</w:t>
            </w:r>
          </w:p>
        </w:tc>
        <w:tc>
          <w:tcPr>
            <w:tcW w:w="2694"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3</w:t>
            </w:r>
          </w:p>
        </w:tc>
        <w:tc>
          <w:tcPr>
            <w:tcW w:w="1749"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4</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5</w:t>
            </w:r>
          </w:p>
        </w:tc>
        <w:tc>
          <w:tcPr>
            <w:tcW w:w="992"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6</w:t>
            </w:r>
          </w:p>
        </w:tc>
        <w:tc>
          <w:tcPr>
            <w:tcW w:w="1086"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7</w:t>
            </w:r>
          </w:p>
        </w:tc>
        <w:tc>
          <w:tcPr>
            <w:tcW w:w="1653"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8</w:t>
            </w:r>
          </w:p>
        </w:tc>
        <w:tc>
          <w:tcPr>
            <w:tcW w:w="2741" w:type="dxa"/>
            <w:shd w:val="clear" w:color="auto" w:fill="auto"/>
            <w:vAlign w:val="center"/>
          </w:tcPr>
          <w:p w:rsidR="00B92B0A" w:rsidRPr="00F40B80" w:rsidRDefault="00B92B0A" w:rsidP="00F40B80">
            <w:pPr>
              <w:spacing w:after="0" w:line="240" w:lineRule="auto"/>
              <w:jc w:val="center"/>
              <w:rPr>
                <w:rFonts w:ascii="Times New Roman" w:hAnsi="Times New Roman" w:cs="Times New Roman"/>
              </w:rPr>
            </w:pPr>
            <w:r w:rsidRPr="00F40B80">
              <w:rPr>
                <w:rFonts w:ascii="Times New Roman" w:hAnsi="Times New Roman" w:cs="Times New Roman"/>
              </w:rPr>
              <w:t>9</w:t>
            </w:r>
          </w:p>
        </w:tc>
      </w:tr>
      <w:tr w:rsidR="00B92B0A" w:rsidRPr="00F40B80" w:rsidTr="00D96A4E">
        <w:tc>
          <w:tcPr>
            <w:tcW w:w="993" w:type="dxa"/>
            <w:vMerge w:val="restart"/>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val="restart"/>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Итого</w:t>
            </w: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всего</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краевой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федеральный бюджет</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местные бюджеты</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r w:rsidR="00B92B0A" w:rsidRPr="00F40B80" w:rsidTr="00D96A4E">
        <w:tc>
          <w:tcPr>
            <w:tcW w:w="993" w:type="dxa"/>
            <w:vMerge/>
            <w:shd w:val="clear" w:color="auto" w:fill="auto"/>
          </w:tcPr>
          <w:p w:rsidR="00B92B0A" w:rsidRPr="00F40B80" w:rsidRDefault="00B92B0A" w:rsidP="00F40B80">
            <w:pPr>
              <w:spacing w:after="0" w:line="240" w:lineRule="auto"/>
              <w:jc w:val="center"/>
              <w:rPr>
                <w:rFonts w:ascii="Times New Roman" w:hAnsi="Times New Roman" w:cs="Times New Roman"/>
              </w:rPr>
            </w:pPr>
          </w:p>
        </w:tc>
        <w:tc>
          <w:tcPr>
            <w:tcW w:w="2126" w:type="dxa"/>
            <w:vMerge/>
            <w:shd w:val="clear" w:color="auto" w:fill="auto"/>
          </w:tcPr>
          <w:p w:rsidR="00B92B0A" w:rsidRPr="00F40B80" w:rsidRDefault="00B92B0A" w:rsidP="00F40B80">
            <w:pPr>
              <w:spacing w:after="0" w:line="240" w:lineRule="auto"/>
              <w:rPr>
                <w:rFonts w:ascii="Times New Roman" w:hAnsi="Times New Roman" w:cs="Times New Roman"/>
              </w:rPr>
            </w:pPr>
          </w:p>
        </w:tc>
        <w:tc>
          <w:tcPr>
            <w:tcW w:w="2694" w:type="dxa"/>
            <w:shd w:val="clear" w:color="auto" w:fill="auto"/>
          </w:tcPr>
          <w:p w:rsidR="00B92B0A" w:rsidRPr="00F40B80" w:rsidRDefault="00B92B0A" w:rsidP="00F40B80">
            <w:pPr>
              <w:spacing w:after="0" w:line="240" w:lineRule="auto"/>
              <w:rPr>
                <w:rFonts w:ascii="Times New Roman" w:hAnsi="Times New Roman" w:cs="Times New Roman"/>
              </w:rPr>
            </w:pPr>
            <w:r w:rsidRPr="00F40B80">
              <w:rPr>
                <w:rFonts w:ascii="Times New Roman" w:hAnsi="Times New Roman" w:cs="Times New Roman"/>
              </w:rPr>
              <w:t>внебюджетные источники</w:t>
            </w:r>
          </w:p>
        </w:tc>
        <w:tc>
          <w:tcPr>
            <w:tcW w:w="1749"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992"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086" w:type="dxa"/>
            <w:shd w:val="clear" w:color="auto" w:fill="auto"/>
          </w:tcPr>
          <w:p w:rsidR="00B92B0A" w:rsidRPr="00F40B80" w:rsidRDefault="00B92B0A" w:rsidP="00F40B80">
            <w:pPr>
              <w:spacing w:after="0" w:line="240" w:lineRule="auto"/>
              <w:rPr>
                <w:rFonts w:ascii="Times New Roman" w:hAnsi="Times New Roman" w:cs="Times New Roman"/>
              </w:rPr>
            </w:pPr>
          </w:p>
        </w:tc>
        <w:tc>
          <w:tcPr>
            <w:tcW w:w="1653" w:type="dxa"/>
            <w:shd w:val="clear" w:color="auto" w:fill="auto"/>
          </w:tcPr>
          <w:p w:rsidR="00B92B0A" w:rsidRPr="00F40B80" w:rsidRDefault="00B92B0A" w:rsidP="00F40B80">
            <w:pPr>
              <w:spacing w:after="0" w:line="240" w:lineRule="auto"/>
              <w:rPr>
                <w:rFonts w:ascii="Times New Roman" w:hAnsi="Times New Roman" w:cs="Times New Roman"/>
              </w:rPr>
            </w:pPr>
          </w:p>
        </w:tc>
        <w:tc>
          <w:tcPr>
            <w:tcW w:w="2741" w:type="dxa"/>
            <w:shd w:val="clear" w:color="auto" w:fill="auto"/>
          </w:tcPr>
          <w:p w:rsidR="00B92B0A" w:rsidRPr="00F40B80" w:rsidRDefault="00B92B0A" w:rsidP="00F40B80">
            <w:pPr>
              <w:spacing w:after="0" w:line="240" w:lineRule="auto"/>
              <w:rPr>
                <w:rFonts w:ascii="Times New Roman" w:hAnsi="Times New Roman" w:cs="Times New Roman"/>
              </w:rPr>
            </w:pPr>
          </w:p>
        </w:tc>
      </w:tr>
    </w:tbl>
    <w:p w:rsidR="00B92B0A" w:rsidRPr="00F40B80" w:rsidRDefault="00B92B0A" w:rsidP="00F40B80">
      <w:pPr>
        <w:spacing w:after="0" w:line="240" w:lineRule="auto"/>
        <w:jc w:val="both"/>
        <w:rPr>
          <w:rFonts w:ascii="Times New Roman" w:hAnsi="Times New Roman" w:cs="Times New Roman"/>
          <w:sz w:val="28"/>
          <w:szCs w:val="28"/>
        </w:rPr>
      </w:pPr>
    </w:p>
    <w:p w:rsidR="00B92B0A" w:rsidRPr="00F40B80" w:rsidRDefault="00B92B0A" w:rsidP="00F40B80">
      <w:pPr>
        <w:spacing w:after="0" w:line="240" w:lineRule="auto"/>
        <w:jc w:val="both"/>
        <w:rPr>
          <w:rFonts w:ascii="Times New Roman" w:hAnsi="Times New Roman" w:cs="Times New Roman"/>
          <w:sz w:val="28"/>
          <w:szCs w:val="28"/>
        </w:rPr>
      </w:pPr>
    </w:p>
    <w:p w:rsidR="00B92B0A" w:rsidRPr="00F40B80" w:rsidRDefault="00B92B0A" w:rsidP="00F40B80">
      <w:pPr>
        <w:spacing w:after="0" w:line="240" w:lineRule="auto"/>
        <w:jc w:val="both"/>
        <w:rPr>
          <w:rFonts w:ascii="Times New Roman" w:hAnsi="Times New Roman" w:cs="Times New Roman"/>
          <w:sz w:val="28"/>
          <w:szCs w:val="28"/>
        </w:rPr>
      </w:pPr>
    </w:p>
    <w:p w:rsidR="00F40B80" w:rsidRPr="00F40B80" w:rsidRDefault="00B92B0A" w:rsidP="00F40B80">
      <w:pPr>
        <w:spacing w:after="0" w:line="240" w:lineRule="auto"/>
        <w:jc w:val="both"/>
        <w:rPr>
          <w:rFonts w:ascii="Times New Roman" w:hAnsi="Times New Roman" w:cs="Times New Roman"/>
          <w:sz w:val="28"/>
          <w:szCs w:val="28"/>
        </w:rPr>
        <w:sectPr w:rsidR="00F40B80" w:rsidRPr="00F40B80" w:rsidSect="00B92B0A">
          <w:pgSz w:w="16838" w:h="11906" w:orient="landscape"/>
          <w:pgMar w:top="1701" w:right="1134" w:bottom="567" w:left="1134" w:header="709" w:footer="709" w:gutter="0"/>
          <w:cols w:space="708"/>
          <w:docGrid w:linePitch="360"/>
        </w:sectPr>
      </w:pPr>
      <w:r w:rsidRPr="00F40B80">
        <w:rPr>
          <w:rFonts w:ascii="Times New Roman" w:hAnsi="Times New Roman" w:cs="Times New Roman"/>
          <w:sz w:val="28"/>
          <w:szCs w:val="28"/>
        </w:rPr>
        <w:t>Начальник финансового отдела                                                                                                                       Л.А. Дворянчикова</w:t>
      </w:r>
    </w:p>
    <w:p w:rsidR="00C01CB5" w:rsidRPr="00C01CB5" w:rsidRDefault="00C01CB5" w:rsidP="00C01CB5">
      <w:pPr>
        <w:tabs>
          <w:tab w:val="left" w:pos="4678"/>
        </w:tabs>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lastRenderedPageBreak/>
        <w:t>ПРИЛОЖЕНИЕ № </w:t>
      </w:r>
      <w:r>
        <w:rPr>
          <w:rFonts w:ascii="Times New Roman" w:hAnsi="Times New Roman" w:cs="Times New Roman"/>
          <w:sz w:val="28"/>
          <w:szCs w:val="28"/>
        </w:rPr>
        <w:t>9</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к Порядку принятия решения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о разработке, формирования,</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 и оценки эффективности</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реализациимуниципальных</w:t>
      </w:r>
    </w:p>
    <w:p w:rsid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 xml:space="preserve"> программ Новоджерелиевского</w:t>
      </w:r>
    </w:p>
    <w:p w:rsidR="00C01CB5" w:rsidRPr="00C01CB5" w:rsidRDefault="00C01CB5" w:rsidP="00C01CB5">
      <w:pPr>
        <w:spacing w:after="0" w:line="240" w:lineRule="auto"/>
        <w:ind w:firstLine="5103"/>
        <w:jc w:val="center"/>
        <w:rPr>
          <w:rFonts w:ascii="Times New Roman" w:hAnsi="Times New Roman" w:cs="Times New Roman"/>
          <w:sz w:val="28"/>
          <w:szCs w:val="28"/>
        </w:rPr>
      </w:pPr>
      <w:r w:rsidRPr="00C01CB5">
        <w:rPr>
          <w:rFonts w:ascii="Times New Roman" w:hAnsi="Times New Roman" w:cs="Times New Roman"/>
          <w:sz w:val="28"/>
          <w:szCs w:val="28"/>
        </w:rPr>
        <w:t>сельского поселения</w:t>
      </w:r>
    </w:p>
    <w:p w:rsidR="00C01CB5" w:rsidRPr="00C01CB5" w:rsidRDefault="00C01CB5" w:rsidP="00C01CB5">
      <w:pPr>
        <w:spacing w:after="0" w:line="240" w:lineRule="auto"/>
        <w:ind w:firstLine="5103"/>
        <w:jc w:val="center"/>
        <w:rPr>
          <w:rFonts w:ascii="Times New Roman" w:hAnsi="Times New Roman" w:cs="Times New Roman"/>
          <w:bCs/>
          <w:color w:val="000000"/>
          <w:spacing w:val="2"/>
          <w:sz w:val="28"/>
          <w:szCs w:val="28"/>
        </w:rPr>
      </w:pPr>
      <w:r w:rsidRPr="00C01CB5">
        <w:rPr>
          <w:rFonts w:ascii="Times New Roman" w:hAnsi="Times New Roman" w:cs="Times New Roman"/>
          <w:sz w:val="28"/>
          <w:szCs w:val="28"/>
        </w:rPr>
        <w:t>Брюховецкого района</w:t>
      </w:r>
    </w:p>
    <w:p w:rsidR="00F40B80" w:rsidRDefault="00F40B80" w:rsidP="00F40B80">
      <w:pPr>
        <w:spacing w:after="0" w:line="240" w:lineRule="auto"/>
        <w:rPr>
          <w:rFonts w:ascii="Times New Roman" w:hAnsi="Times New Roman" w:cs="Times New Roman"/>
        </w:rPr>
      </w:pPr>
    </w:p>
    <w:p w:rsidR="00C01CB5" w:rsidRPr="00F40B80" w:rsidRDefault="00C01CB5" w:rsidP="00F40B80">
      <w:pPr>
        <w:spacing w:after="0" w:line="240" w:lineRule="auto"/>
        <w:rPr>
          <w:rFonts w:ascii="Times New Roman" w:hAnsi="Times New Roman" w:cs="Times New Roman"/>
        </w:rPr>
      </w:pPr>
    </w:p>
    <w:p w:rsidR="00F40B80" w:rsidRPr="00F40B80" w:rsidRDefault="00F40B80" w:rsidP="00F40B80">
      <w:pPr>
        <w:spacing w:after="0" w:line="240" w:lineRule="auto"/>
        <w:rPr>
          <w:rFonts w:ascii="Times New Roman" w:hAnsi="Times New Roman" w:cs="Times New Roman"/>
        </w:rPr>
      </w:pPr>
    </w:p>
    <w:p w:rsidR="00F40B80" w:rsidRPr="00F40B80" w:rsidRDefault="00F40B80" w:rsidP="00F40B80">
      <w:pPr>
        <w:pStyle w:val="formattexttopleveltextcentertext"/>
        <w:spacing w:before="0" w:beforeAutospacing="0" w:after="0" w:afterAutospacing="0"/>
        <w:jc w:val="center"/>
        <w:rPr>
          <w:color w:val="000000"/>
          <w:sz w:val="28"/>
          <w:szCs w:val="28"/>
        </w:rPr>
      </w:pPr>
      <w:r w:rsidRPr="00F40B80">
        <w:rPr>
          <w:color w:val="000000"/>
          <w:sz w:val="28"/>
          <w:szCs w:val="28"/>
        </w:rPr>
        <w:t>ПОРЯДОК</w:t>
      </w:r>
      <w:r w:rsidRPr="00F40B80">
        <w:rPr>
          <w:color w:val="000000"/>
          <w:sz w:val="28"/>
          <w:szCs w:val="28"/>
        </w:rPr>
        <w:br/>
        <w:t xml:space="preserve">проведения публичного обсуждения проектов </w:t>
      </w:r>
      <w:r w:rsidRPr="00F40B80">
        <w:rPr>
          <w:color w:val="000000"/>
          <w:sz w:val="28"/>
          <w:szCs w:val="28"/>
        </w:rPr>
        <w:br/>
        <w:t>муниципальных программ</w:t>
      </w:r>
      <w:r w:rsidRPr="00F40B80">
        <w:rPr>
          <w:sz w:val="28"/>
          <w:szCs w:val="28"/>
        </w:rPr>
        <w:t xml:space="preserve"> Новоджерелиевского сельского поселения Брюховецкого района</w:t>
      </w:r>
    </w:p>
    <w:p w:rsidR="00F40B80" w:rsidRPr="00F40B80" w:rsidRDefault="00F40B80" w:rsidP="00F40B80">
      <w:pPr>
        <w:pStyle w:val="formattexttopleveltextcentertext"/>
        <w:spacing w:before="0" w:beforeAutospacing="0" w:after="0" w:afterAutospacing="0"/>
        <w:ind w:firstLine="709"/>
        <w:jc w:val="both"/>
        <w:rPr>
          <w:color w:val="000000"/>
          <w:sz w:val="28"/>
          <w:szCs w:val="28"/>
        </w:rPr>
      </w:pP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 xml:space="preserve">Настоящий порядок устанавливает процедуру проведения публичных обсуждений проектов </w:t>
      </w:r>
      <w:r w:rsidRPr="00F40B80">
        <w:rPr>
          <w:color w:val="000000"/>
          <w:sz w:val="28"/>
          <w:szCs w:val="28"/>
        </w:rPr>
        <w:t>муниципальных</w:t>
      </w:r>
      <w:r w:rsidRPr="00F40B80">
        <w:rPr>
          <w:sz w:val="28"/>
          <w:szCs w:val="28"/>
        </w:rPr>
        <w:t xml:space="preserve"> программ Новоджерелиевского сельского поселения Брюховецкого района (далее –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 xml:space="preserve">Публичное обсуждение осуществляется в отношении проектов муниципальных правовых актов об утверждении новых </w:t>
      </w:r>
      <w:r w:rsidRPr="00F40B80">
        <w:rPr>
          <w:color w:val="000000"/>
          <w:sz w:val="28"/>
          <w:szCs w:val="28"/>
        </w:rPr>
        <w:t>Программ и</w:t>
      </w:r>
      <w:r w:rsidRPr="00F40B80">
        <w:rPr>
          <w:sz w:val="28"/>
          <w:szCs w:val="28"/>
        </w:rPr>
        <w:t xml:space="preserve"> проектов муниципальных правовых актов о внесении изменений в действующие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Публичное обсуждение проекта Программы осуществляется специалистом, в компетенции которого находится вопрос, регулируемый разрабатываемой Программой, и являющимся координатором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Ответственным за организационное обеспечение проведения публичного обсуждения проектов Программ является координатор Программы.</w:t>
      </w:r>
    </w:p>
    <w:p w:rsidR="00F40B80" w:rsidRPr="00F40B80" w:rsidRDefault="00F40B80" w:rsidP="00F40B80">
      <w:pPr>
        <w:pStyle w:val="a4"/>
        <w:numPr>
          <w:ilvl w:val="0"/>
          <w:numId w:val="3"/>
        </w:numPr>
        <w:tabs>
          <w:tab w:val="left" w:pos="900"/>
          <w:tab w:val="left" w:pos="1134"/>
        </w:tabs>
        <w:spacing w:after="0"/>
        <w:ind w:left="0" w:firstLine="709"/>
        <w:jc w:val="both"/>
        <w:rPr>
          <w:sz w:val="28"/>
          <w:szCs w:val="28"/>
        </w:rPr>
      </w:pPr>
      <w:r w:rsidRPr="00F40B80">
        <w:rPr>
          <w:sz w:val="28"/>
          <w:szCs w:val="28"/>
        </w:rPr>
        <w:t>Публичное обсуждение проектов Программ осуществляется в форме открытого размещения проекта Программы на официальном сайте Новоджерелиевского сельского поселения Брюховецкого района в сети «Интернет» (далее – официальный сайт) с указанием времени, в течение которого будет проводиться его публичное обсуждение.</w:t>
      </w:r>
    </w:p>
    <w:p w:rsidR="00F40B80" w:rsidRPr="00F40B80" w:rsidRDefault="00F40B80" w:rsidP="00F40B80">
      <w:pPr>
        <w:numPr>
          <w:ilvl w:val="0"/>
          <w:numId w:val="3"/>
        </w:numPr>
        <w:tabs>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t>Публичное обсуждение проекта Программы проводится в течение 7 календарных дней со дня его размещения на официальном сайте.</w:t>
      </w:r>
    </w:p>
    <w:p w:rsidR="00F40B80" w:rsidRPr="00F40B80" w:rsidRDefault="00F40B80" w:rsidP="00F40B80">
      <w:pPr>
        <w:numPr>
          <w:ilvl w:val="0"/>
          <w:numId w:val="3"/>
        </w:numPr>
        <w:tabs>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t>Одновременно с размещением текста проекта Программы на официальном сайте размещается следующая информация:</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срок начала и завершения проведения публичного обсуждения проекта Программы;</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официальный адрес электронной почты в сети «Интернет», по которому направляются в электронной форме замечания и предложения представителей общественности к проекту Программы;</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указывается контактное лицо, которое фиксирует поступающие предложения и замечания по проекту Програм</w:t>
      </w:r>
      <w:bookmarkStart w:id="38" w:name="sub_216"/>
      <w:r w:rsidRPr="00F40B80">
        <w:rPr>
          <w:rFonts w:ascii="Times New Roman" w:hAnsi="Times New Roman" w:cs="Times New Roman"/>
          <w:sz w:val="28"/>
          <w:szCs w:val="28"/>
        </w:rPr>
        <w:t>мы и дает необходимые пояснения</w:t>
      </w:r>
      <w:bookmarkEnd w:id="38"/>
      <w:r w:rsidRPr="00F40B80">
        <w:rPr>
          <w:rFonts w:ascii="Times New Roman" w:hAnsi="Times New Roman" w:cs="Times New Roman"/>
          <w:sz w:val="28"/>
          <w:szCs w:val="28"/>
        </w:rPr>
        <w:t>.</w:t>
      </w:r>
    </w:p>
    <w:p w:rsidR="00F40B80" w:rsidRPr="00F40B80" w:rsidRDefault="00F40B80" w:rsidP="00F40B80">
      <w:pPr>
        <w:numPr>
          <w:ilvl w:val="0"/>
          <w:numId w:val="3"/>
        </w:numPr>
        <w:tabs>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lastRenderedPageBreak/>
        <w:t>Замечания и предложения представителей общественности к проекту Программы должны соответствовать требованиям, предъявляемым к обращениям граждан, установленным Федеральным законом от 2 мая 2006 года № 59-ФЗ «О порядке рассмотрения обращений граждан Российской Федерации».</w:t>
      </w:r>
    </w:p>
    <w:p w:rsidR="00F40B80" w:rsidRPr="00F40B80" w:rsidRDefault="00F40B80" w:rsidP="00F40B80">
      <w:pPr>
        <w:tabs>
          <w:tab w:val="left" w:pos="-180"/>
          <w:tab w:val="left" w:pos="54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Замечания и предложения представителей общественности к проекту Программы, поступившие после срока завершения проведения публичного обсуждения проекта Программы, не учитываются при его доработке и рассматриваются в порядке, установленном Федеральным законом от 2 мая 2006 года № 59-ФЗ «О порядке рассмотрения обращений граждан Российской Федерации».</w:t>
      </w:r>
      <w:bookmarkStart w:id="39" w:name="sub_217"/>
    </w:p>
    <w:p w:rsidR="00F40B80" w:rsidRPr="00F40B80" w:rsidRDefault="00F40B80" w:rsidP="00F40B80">
      <w:pPr>
        <w:numPr>
          <w:ilvl w:val="0"/>
          <w:numId w:val="3"/>
        </w:numPr>
        <w:tabs>
          <w:tab w:val="clear" w:pos="720"/>
          <w:tab w:val="left" w:pos="90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40B80">
        <w:rPr>
          <w:rFonts w:ascii="Times New Roman" w:hAnsi="Times New Roman" w:cs="Times New Roman"/>
          <w:sz w:val="28"/>
          <w:szCs w:val="28"/>
        </w:rPr>
        <w:t xml:space="preserve"> После истечения срока публичного обсуждения проекта Программы координатор Программы выполняет одно из следующих действий:</w:t>
      </w:r>
    </w:p>
    <w:bookmarkEnd w:id="39"/>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дорабатывает проект Программы с учетом поступивших замечаний и предложений представителей общественности к проекту Программы, и осуществляет согласование проекта Программы в соответствии с порядком принятия решений о разработке муниципальных программ Новоджерелиевского сельского поселения Брюховецкого района их формирования и реализации;</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оставляет проект Программы без изменений.</w:t>
      </w:r>
      <w:bookmarkStart w:id="40" w:name="sub_218"/>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10. После истечения срока публичного обсуждения проекта Программы координатором Программы готовится таблица замечаний, подписываемая его руководителем, в которой указываются содержание замечаний и предложений представителей общественности, а также результаты рассмотрения указанных замечаний и предложений согласно приложению №1 к настоящему Порядку.</w:t>
      </w:r>
    </w:p>
    <w:bookmarkEnd w:id="40"/>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r w:rsidRPr="00F40B80">
        <w:rPr>
          <w:rFonts w:ascii="Times New Roman" w:hAnsi="Times New Roman" w:cs="Times New Roman"/>
          <w:sz w:val="28"/>
          <w:szCs w:val="28"/>
        </w:rPr>
        <w:t>11. В целях информирования представителей общественности об учете (отклонении) замечаний и предложений координатором Программы таблица замечаний размещается на официальном сайте не позднее чем через семь рабочих дней после истечения срока публичного обсуждения.</w:t>
      </w: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p>
    <w:p w:rsidR="00F40B80" w:rsidRPr="00F40B80" w:rsidRDefault="00F40B80" w:rsidP="00F40B80">
      <w:pPr>
        <w:tabs>
          <w:tab w:val="left" w:pos="1134"/>
        </w:tabs>
        <w:spacing w:after="0" w:line="240" w:lineRule="auto"/>
        <w:ind w:firstLine="709"/>
        <w:jc w:val="both"/>
        <w:rPr>
          <w:rFonts w:ascii="Times New Roman" w:hAnsi="Times New Roman" w:cs="Times New Roman"/>
          <w:sz w:val="28"/>
          <w:szCs w:val="28"/>
        </w:rPr>
      </w:pPr>
    </w:p>
    <w:p w:rsidR="00F40B80" w:rsidRPr="00F40B80" w:rsidRDefault="00F40B80" w:rsidP="00F40B80">
      <w:pPr>
        <w:spacing w:after="0" w:line="240" w:lineRule="auto"/>
        <w:jc w:val="both"/>
        <w:rPr>
          <w:rFonts w:ascii="Times New Roman" w:hAnsi="Times New Roman" w:cs="Times New Roman"/>
          <w:sz w:val="28"/>
          <w:szCs w:val="28"/>
        </w:rPr>
      </w:pPr>
      <w:r w:rsidRPr="00F40B80">
        <w:rPr>
          <w:rFonts w:ascii="Times New Roman" w:hAnsi="Times New Roman" w:cs="Times New Roman"/>
          <w:sz w:val="28"/>
          <w:szCs w:val="28"/>
        </w:rPr>
        <w:t>Начальник финансового отдела                                         Л.А.Дворянчикова</w:t>
      </w:r>
    </w:p>
    <w:p w:rsidR="00B92B0A" w:rsidRPr="00F40B80" w:rsidRDefault="00B92B0A" w:rsidP="00F40B80">
      <w:pPr>
        <w:spacing w:after="0" w:line="240" w:lineRule="auto"/>
        <w:jc w:val="both"/>
        <w:rPr>
          <w:rFonts w:ascii="Times New Roman" w:hAnsi="Times New Roman" w:cs="Times New Roman"/>
          <w:sz w:val="28"/>
          <w:szCs w:val="28"/>
        </w:rPr>
      </w:pPr>
    </w:p>
    <w:p w:rsidR="00606764" w:rsidRPr="00F40B80" w:rsidRDefault="00606764"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92B0A" w:rsidRPr="00F40B80" w:rsidRDefault="00B92B0A"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F40B80" w:rsidRPr="00F40B80" w:rsidRDefault="00F40B80" w:rsidP="00F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15913" w:rsidRPr="00815913" w:rsidRDefault="00815913" w:rsidP="00815913">
      <w:pPr>
        <w:spacing w:after="0" w:line="240" w:lineRule="auto"/>
        <w:ind w:firstLine="5103"/>
        <w:jc w:val="center"/>
        <w:rPr>
          <w:rFonts w:ascii="Times New Roman" w:hAnsi="Times New Roman" w:cs="Times New Roman"/>
          <w:sz w:val="28"/>
          <w:szCs w:val="28"/>
        </w:rPr>
      </w:pPr>
      <w:r w:rsidRPr="00815913">
        <w:rPr>
          <w:rFonts w:ascii="Times New Roman" w:hAnsi="Times New Roman" w:cs="Times New Roman"/>
          <w:sz w:val="28"/>
          <w:szCs w:val="28"/>
        </w:rPr>
        <w:t>ПРИЛОЖЕНИЕ № 1</w:t>
      </w:r>
    </w:p>
    <w:p w:rsidR="00815913" w:rsidRPr="00815913" w:rsidRDefault="00815913" w:rsidP="00815913">
      <w:pPr>
        <w:spacing w:after="0" w:line="240" w:lineRule="auto"/>
        <w:ind w:firstLine="5103"/>
        <w:jc w:val="center"/>
        <w:rPr>
          <w:rFonts w:ascii="Times New Roman" w:hAnsi="Times New Roman" w:cs="Times New Roman"/>
          <w:sz w:val="28"/>
          <w:szCs w:val="28"/>
        </w:rPr>
      </w:pPr>
      <w:r w:rsidRPr="00815913">
        <w:rPr>
          <w:rFonts w:ascii="Times New Roman" w:hAnsi="Times New Roman" w:cs="Times New Roman"/>
          <w:sz w:val="28"/>
          <w:szCs w:val="28"/>
        </w:rPr>
        <w:t>к Порядку проведения</w:t>
      </w:r>
    </w:p>
    <w:p w:rsidR="00815913" w:rsidRPr="00815913" w:rsidRDefault="00815913" w:rsidP="00815913">
      <w:pPr>
        <w:spacing w:after="0" w:line="240" w:lineRule="auto"/>
        <w:ind w:firstLine="5103"/>
        <w:jc w:val="center"/>
        <w:rPr>
          <w:rFonts w:ascii="Times New Roman" w:hAnsi="Times New Roman" w:cs="Times New Roman"/>
          <w:sz w:val="28"/>
          <w:szCs w:val="28"/>
        </w:rPr>
      </w:pPr>
      <w:r w:rsidRPr="00815913">
        <w:rPr>
          <w:rFonts w:ascii="Times New Roman" w:hAnsi="Times New Roman" w:cs="Times New Roman"/>
          <w:sz w:val="28"/>
          <w:szCs w:val="28"/>
        </w:rPr>
        <w:t>публичного обсуждения проектов</w:t>
      </w:r>
    </w:p>
    <w:p w:rsidR="00815913" w:rsidRP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муниципальных программ</w:t>
      </w:r>
    </w:p>
    <w:p w:rsid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Новоджерелиевского</w:t>
      </w:r>
    </w:p>
    <w:p w:rsid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 xml:space="preserve"> сельского поселения</w:t>
      </w:r>
    </w:p>
    <w:p w:rsidR="00815913" w:rsidRPr="00815913" w:rsidRDefault="00815913" w:rsidP="00815913">
      <w:pPr>
        <w:pStyle w:val="formattexttopleveltextcentertext"/>
        <w:spacing w:before="0" w:beforeAutospacing="0" w:after="0" w:afterAutospacing="0"/>
        <w:ind w:firstLine="5103"/>
        <w:jc w:val="center"/>
        <w:rPr>
          <w:sz w:val="28"/>
          <w:szCs w:val="28"/>
        </w:rPr>
      </w:pPr>
      <w:r w:rsidRPr="00815913">
        <w:rPr>
          <w:sz w:val="28"/>
          <w:szCs w:val="28"/>
        </w:rPr>
        <w:t xml:space="preserve"> Брюховецкого района</w:t>
      </w:r>
    </w:p>
    <w:p w:rsidR="00815913" w:rsidRPr="00815913" w:rsidRDefault="00815913" w:rsidP="00815913">
      <w:pPr>
        <w:pStyle w:val="formattexttopleveltextcentertext"/>
        <w:spacing w:before="0" w:beforeAutospacing="0" w:after="0" w:afterAutospacing="0"/>
        <w:rPr>
          <w:sz w:val="28"/>
          <w:szCs w:val="28"/>
        </w:rPr>
      </w:pPr>
    </w:p>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Таблица замечаний</w:t>
      </w:r>
      <w:r w:rsidRPr="00815913">
        <w:rPr>
          <w:rFonts w:ascii="Times New Roman" w:hAnsi="Times New Roman" w:cs="Times New Roman"/>
          <w:sz w:val="28"/>
          <w:szCs w:val="28"/>
        </w:rPr>
        <w:br/>
        <w:t xml:space="preserve"> по итогам проведения публичного обсуждения</w:t>
      </w:r>
      <w:r w:rsidRPr="00815913">
        <w:rPr>
          <w:rFonts w:ascii="Times New Roman" w:hAnsi="Times New Roman" w:cs="Times New Roman"/>
          <w:sz w:val="28"/>
          <w:szCs w:val="28"/>
        </w:rPr>
        <w:br/>
        <w:t xml:space="preserve"> проекта муниципальной программы</w:t>
      </w:r>
      <w:r w:rsidRPr="00815913">
        <w:rPr>
          <w:rFonts w:ascii="Times New Roman" w:hAnsi="Times New Roman" w:cs="Times New Roman"/>
          <w:sz w:val="28"/>
          <w:szCs w:val="28"/>
        </w:rPr>
        <w:br/>
        <w:t xml:space="preserve"> Новоджерелиевского сельского поселения</w:t>
      </w:r>
    </w:p>
    <w:p w:rsidR="00815913" w:rsidRPr="00815913" w:rsidRDefault="00815913" w:rsidP="00815913">
      <w:pPr>
        <w:spacing w:after="0" w:line="240" w:lineRule="auto"/>
        <w:rPr>
          <w:rFonts w:ascii="Times New Roman" w:hAnsi="Times New Roman" w:cs="Times New Roman"/>
          <w:sz w:val="28"/>
          <w:szCs w:val="28"/>
        </w:rPr>
      </w:pPr>
      <w:r w:rsidRPr="00815913">
        <w:rPr>
          <w:rFonts w:ascii="Times New Roman" w:hAnsi="Times New Roman" w:cs="Times New Roman"/>
          <w:sz w:val="28"/>
          <w:szCs w:val="28"/>
        </w:rPr>
        <w:t xml:space="preserve">                                                   Брюховецкого района</w:t>
      </w:r>
    </w:p>
    <w:p w:rsidR="00815913" w:rsidRPr="00815913" w:rsidRDefault="00815913" w:rsidP="00815913">
      <w:pPr>
        <w:spacing w:after="0" w:line="240" w:lineRule="auto"/>
        <w:rPr>
          <w:rFonts w:ascii="Times New Roman" w:hAnsi="Times New Roman" w:cs="Times New Roman"/>
          <w:sz w:val="28"/>
          <w:szCs w:val="28"/>
        </w:rPr>
      </w:pPr>
    </w:p>
    <w:tbl>
      <w:tblPr>
        <w:tblW w:w="954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3"/>
        <w:gridCol w:w="3145"/>
        <w:gridCol w:w="2126"/>
        <w:gridCol w:w="1675"/>
        <w:gridCol w:w="420"/>
        <w:gridCol w:w="1468"/>
        <w:gridCol w:w="30"/>
      </w:tblGrid>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Наименование проекта</w:t>
            </w:r>
            <w:r w:rsidRPr="00815913">
              <w:rPr>
                <w:rFonts w:ascii="Times New Roman" w:hAnsi="Times New Roman" w:cs="Times New Roman"/>
                <w:sz w:val="28"/>
                <w:szCs w:val="28"/>
              </w:rPr>
              <w:br/>
              <w:t>муниципальной  программы</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16"/>
                <w:szCs w:val="16"/>
              </w:rPr>
            </w:pPr>
          </w:p>
        </w:tc>
        <w:tc>
          <w:tcPr>
            <w:tcW w:w="3563" w:type="dxa"/>
            <w:gridSpan w:val="3"/>
            <w:tcBorders>
              <w:top w:val="single" w:sz="4" w:space="0" w:color="auto"/>
              <w:left w:val="nil"/>
              <w:bottom w:val="nil"/>
              <w:right w:val="nil"/>
            </w:tcBorders>
          </w:tcPr>
          <w:p w:rsidR="00815913" w:rsidRPr="00815913" w:rsidRDefault="00815913" w:rsidP="00815913">
            <w:pPr>
              <w:pStyle w:val="a3"/>
              <w:rPr>
                <w:rFonts w:ascii="Times New Roman" w:hAnsi="Times New Roman" w:cs="Times New Roman"/>
                <w:sz w:val="16"/>
                <w:szCs w:val="16"/>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Наименование разработчика</w:t>
            </w:r>
            <w:r w:rsidRPr="00815913">
              <w:rPr>
                <w:rFonts w:ascii="Times New Roman" w:hAnsi="Times New Roman" w:cs="Times New Roman"/>
                <w:sz w:val="28"/>
                <w:szCs w:val="28"/>
              </w:rPr>
              <w:br/>
              <w:t>муниципальной программы</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p>
        </w:tc>
        <w:tc>
          <w:tcPr>
            <w:tcW w:w="3563" w:type="dxa"/>
            <w:gridSpan w:val="3"/>
            <w:tcBorders>
              <w:top w:val="single" w:sz="4" w:space="0" w:color="auto"/>
              <w:left w:val="nil"/>
              <w:bottom w:val="nil"/>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16"/>
                <w:szCs w:val="16"/>
              </w:rPr>
            </w:pPr>
          </w:p>
        </w:tc>
        <w:tc>
          <w:tcPr>
            <w:tcW w:w="3563" w:type="dxa"/>
            <w:gridSpan w:val="3"/>
            <w:tcBorders>
              <w:top w:val="nil"/>
              <w:left w:val="nil"/>
              <w:bottom w:val="nil"/>
              <w:right w:val="nil"/>
            </w:tcBorders>
          </w:tcPr>
          <w:p w:rsidR="00815913" w:rsidRPr="00815913" w:rsidRDefault="00815913" w:rsidP="00815913">
            <w:pPr>
              <w:pStyle w:val="a3"/>
              <w:rPr>
                <w:rFonts w:ascii="Times New Roman" w:hAnsi="Times New Roman" w:cs="Times New Roman"/>
                <w:sz w:val="16"/>
                <w:szCs w:val="16"/>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Даты начала и окончания публичного обсуждения</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16"/>
                <w:szCs w:val="16"/>
              </w:rPr>
            </w:pPr>
          </w:p>
        </w:tc>
        <w:tc>
          <w:tcPr>
            <w:tcW w:w="3563" w:type="dxa"/>
            <w:gridSpan w:val="3"/>
            <w:tcBorders>
              <w:top w:val="single" w:sz="4" w:space="0" w:color="auto"/>
              <w:left w:val="nil"/>
              <w:bottom w:val="nil"/>
              <w:right w:val="nil"/>
            </w:tcBorders>
          </w:tcPr>
          <w:p w:rsidR="00815913" w:rsidRPr="00815913" w:rsidRDefault="00815913" w:rsidP="00815913">
            <w:pPr>
              <w:pStyle w:val="a3"/>
              <w:rPr>
                <w:rFonts w:ascii="Times New Roman" w:hAnsi="Times New Roman" w:cs="Times New Roman"/>
                <w:sz w:val="16"/>
                <w:szCs w:val="16"/>
              </w:rPr>
            </w:pPr>
          </w:p>
        </w:tc>
      </w:tr>
      <w:tr w:rsidR="00815913" w:rsidRPr="00815913" w:rsidTr="00D96A4E">
        <w:trPr>
          <w:gridAfter w:val="1"/>
          <w:wAfter w:w="30" w:type="dxa"/>
        </w:trPr>
        <w:tc>
          <w:tcPr>
            <w:tcW w:w="5954" w:type="dxa"/>
            <w:gridSpan w:val="3"/>
            <w:tcBorders>
              <w:top w:val="nil"/>
              <w:left w:val="nil"/>
              <w:bottom w:val="nil"/>
              <w:right w:val="nil"/>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Место размещения проекта</w:t>
            </w:r>
            <w:r w:rsidRPr="00815913">
              <w:rPr>
                <w:rFonts w:ascii="Times New Roman" w:hAnsi="Times New Roman" w:cs="Times New Roman"/>
                <w:sz w:val="28"/>
                <w:szCs w:val="28"/>
              </w:rPr>
              <w:br/>
              <w:t>муниципальной программы</w:t>
            </w:r>
            <w:r w:rsidRPr="00815913">
              <w:rPr>
                <w:rFonts w:ascii="Times New Roman" w:hAnsi="Times New Roman" w:cs="Times New Roman"/>
                <w:sz w:val="28"/>
                <w:szCs w:val="28"/>
              </w:rPr>
              <w:br/>
              <w:t>(наименование официального сайта</w:t>
            </w:r>
            <w:r w:rsidRPr="00815913">
              <w:rPr>
                <w:rFonts w:ascii="Times New Roman" w:hAnsi="Times New Roman" w:cs="Times New Roman"/>
                <w:sz w:val="28"/>
                <w:szCs w:val="28"/>
              </w:rPr>
              <w:br/>
              <w:t>(раздела в сайте) в сети Интернет)</w:t>
            </w:r>
          </w:p>
        </w:tc>
        <w:tc>
          <w:tcPr>
            <w:tcW w:w="3563" w:type="dxa"/>
            <w:gridSpan w:val="3"/>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9547" w:type="dxa"/>
            <w:gridSpan w:val="7"/>
            <w:tcBorders>
              <w:top w:val="nil"/>
              <w:left w:val="nil"/>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683"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w:t>
            </w:r>
          </w:p>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п/п</w:t>
            </w:r>
          </w:p>
        </w:tc>
        <w:tc>
          <w:tcPr>
            <w:tcW w:w="314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Автор замечания, предложения (полное и сокращенное фирменное наименование юридического лица / Ф.И.О., почтовый адрес физического лица)</w:t>
            </w:r>
          </w:p>
        </w:tc>
        <w:tc>
          <w:tcPr>
            <w:tcW w:w="2126"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Содержание замечания (предложения)</w:t>
            </w: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Результат рассмотрения (учтено/ отклонено с обоснованием)</w:t>
            </w:r>
          </w:p>
        </w:tc>
        <w:tc>
          <w:tcPr>
            <w:tcW w:w="1918" w:type="dxa"/>
            <w:gridSpan w:val="3"/>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Примечание</w:t>
            </w:r>
          </w:p>
        </w:tc>
      </w:tr>
      <w:tr w:rsidR="00815913" w:rsidRPr="00815913" w:rsidTr="00D96A4E">
        <w:tc>
          <w:tcPr>
            <w:tcW w:w="683"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r w:rsidRPr="00815913">
              <w:rPr>
                <w:rFonts w:ascii="Times New Roman" w:hAnsi="Times New Roman" w:cs="Times New Roman"/>
                <w:sz w:val="28"/>
                <w:szCs w:val="28"/>
              </w:rPr>
              <w:t>1.</w:t>
            </w:r>
          </w:p>
        </w:tc>
        <w:tc>
          <w:tcPr>
            <w:tcW w:w="314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918" w:type="dxa"/>
            <w:gridSpan w:val="3"/>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683"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r w:rsidRPr="00815913">
              <w:rPr>
                <w:rFonts w:ascii="Times New Roman" w:hAnsi="Times New Roman" w:cs="Times New Roman"/>
                <w:sz w:val="28"/>
                <w:szCs w:val="28"/>
              </w:rPr>
              <w:t>…</w:t>
            </w:r>
          </w:p>
        </w:tc>
        <w:tc>
          <w:tcPr>
            <w:tcW w:w="314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918" w:type="dxa"/>
            <w:gridSpan w:val="3"/>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5954" w:type="dxa"/>
            <w:gridSpan w:val="3"/>
            <w:vMerge w:val="restart"/>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5"/>
              <w:rPr>
                <w:rFonts w:ascii="Times New Roman" w:hAnsi="Times New Roman" w:cs="Times New Roman"/>
                <w:sz w:val="28"/>
                <w:szCs w:val="28"/>
              </w:rPr>
            </w:pPr>
            <w:r w:rsidRPr="00815913">
              <w:rPr>
                <w:rFonts w:ascii="Times New Roman" w:hAnsi="Times New Roman" w:cs="Times New Roman"/>
                <w:sz w:val="28"/>
                <w:szCs w:val="28"/>
              </w:rPr>
              <w:t>Координатор программы</w:t>
            </w: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spacing w:after="0" w:line="240" w:lineRule="auto"/>
              <w:rPr>
                <w:rFonts w:ascii="Times New Roman" w:hAnsi="Times New Roman" w:cs="Times New Roman"/>
              </w:rPr>
            </w:pPr>
          </w:p>
        </w:tc>
        <w:tc>
          <w:tcPr>
            <w:tcW w:w="420" w:type="dxa"/>
            <w:tcBorders>
              <w:top w:val="single" w:sz="4" w:space="0" w:color="auto"/>
              <w:left w:val="single" w:sz="4" w:space="0" w:color="auto"/>
              <w:bottom w:val="nil"/>
              <w:right w:val="nil"/>
            </w:tcBorders>
          </w:tcPr>
          <w:p w:rsidR="00815913" w:rsidRPr="00815913" w:rsidRDefault="00815913" w:rsidP="00815913">
            <w:pPr>
              <w:pStyle w:val="a3"/>
              <w:rPr>
                <w:rFonts w:ascii="Times New Roman" w:hAnsi="Times New Roman" w:cs="Times New Roman"/>
                <w:sz w:val="28"/>
                <w:szCs w:val="28"/>
              </w:rPr>
            </w:pPr>
          </w:p>
        </w:tc>
        <w:tc>
          <w:tcPr>
            <w:tcW w:w="1498" w:type="dxa"/>
            <w:gridSpan w:val="2"/>
            <w:tcBorders>
              <w:top w:val="single" w:sz="4" w:space="0" w:color="auto"/>
              <w:left w:val="nil"/>
              <w:bottom w:val="nil"/>
              <w:right w:val="single" w:sz="4" w:space="0" w:color="auto"/>
            </w:tcBorders>
          </w:tcPr>
          <w:p w:rsidR="00815913" w:rsidRPr="00815913" w:rsidRDefault="00815913" w:rsidP="00815913">
            <w:pPr>
              <w:pStyle w:val="a3"/>
              <w:rPr>
                <w:rFonts w:ascii="Times New Roman" w:hAnsi="Times New Roman" w:cs="Times New Roman"/>
                <w:sz w:val="28"/>
                <w:szCs w:val="28"/>
              </w:rPr>
            </w:pPr>
          </w:p>
        </w:tc>
      </w:tr>
      <w:tr w:rsidR="00815913" w:rsidRPr="00815913" w:rsidTr="00D96A4E">
        <w:tc>
          <w:tcPr>
            <w:tcW w:w="5954" w:type="dxa"/>
            <w:gridSpan w:val="3"/>
            <w:vMerge/>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rPr>
                <w:rFonts w:ascii="Times New Roman" w:hAnsi="Times New Roman" w:cs="Times New Roman"/>
                <w:sz w:val="28"/>
                <w:szCs w:val="28"/>
              </w:rPr>
            </w:pPr>
          </w:p>
        </w:tc>
        <w:tc>
          <w:tcPr>
            <w:tcW w:w="1675" w:type="dxa"/>
            <w:tcBorders>
              <w:top w:val="single" w:sz="4" w:space="0" w:color="auto"/>
              <w:left w:val="single" w:sz="4" w:space="0" w:color="auto"/>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подпись</w:t>
            </w:r>
          </w:p>
        </w:tc>
        <w:tc>
          <w:tcPr>
            <w:tcW w:w="420" w:type="dxa"/>
            <w:tcBorders>
              <w:top w:val="nil"/>
              <w:left w:val="single" w:sz="4" w:space="0" w:color="auto"/>
              <w:bottom w:val="single" w:sz="4" w:space="0" w:color="auto"/>
              <w:right w:val="nil"/>
            </w:tcBorders>
          </w:tcPr>
          <w:p w:rsidR="00815913" w:rsidRPr="00815913" w:rsidRDefault="00815913" w:rsidP="00815913">
            <w:pPr>
              <w:pStyle w:val="a3"/>
              <w:rPr>
                <w:rFonts w:ascii="Times New Roman" w:hAnsi="Times New Roman" w:cs="Times New Roman"/>
                <w:sz w:val="28"/>
                <w:szCs w:val="28"/>
              </w:rPr>
            </w:pPr>
          </w:p>
        </w:tc>
        <w:tc>
          <w:tcPr>
            <w:tcW w:w="1498" w:type="dxa"/>
            <w:gridSpan w:val="2"/>
            <w:tcBorders>
              <w:top w:val="nil"/>
              <w:left w:val="nil"/>
              <w:bottom w:val="single" w:sz="4" w:space="0" w:color="auto"/>
              <w:right w:val="single" w:sz="4" w:space="0" w:color="auto"/>
            </w:tcBorders>
          </w:tcPr>
          <w:p w:rsidR="00815913" w:rsidRPr="00815913" w:rsidRDefault="00815913" w:rsidP="00815913">
            <w:pPr>
              <w:pStyle w:val="a3"/>
              <w:jc w:val="center"/>
              <w:rPr>
                <w:rFonts w:ascii="Times New Roman" w:hAnsi="Times New Roman" w:cs="Times New Roman"/>
                <w:sz w:val="28"/>
                <w:szCs w:val="28"/>
              </w:rPr>
            </w:pPr>
            <w:r w:rsidRPr="00815913">
              <w:rPr>
                <w:rFonts w:ascii="Times New Roman" w:hAnsi="Times New Roman" w:cs="Times New Roman"/>
                <w:sz w:val="28"/>
                <w:szCs w:val="28"/>
              </w:rPr>
              <w:t>(Ф.И.О.)</w:t>
            </w:r>
          </w:p>
        </w:tc>
      </w:tr>
    </w:tbl>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p>
    <w:p w:rsidR="00815913" w:rsidRPr="00815913" w:rsidRDefault="00815913" w:rsidP="00815913">
      <w:pPr>
        <w:spacing w:after="0" w:line="240" w:lineRule="auto"/>
        <w:rPr>
          <w:rFonts w:ascii="Times New Roman" w:hAnsi="Times New Roman" w:cs="Times New Roman"/>
          <w:sz w:val="28"/>
          <w:szCs w:val="28"/>
        </w:rPr>
      </w:pPr>
      <w:r w:rsidRPr="00815913">
        <w:rPr>
          <w:rFonts w:ascii="Times New Roman" w:hAnsi="Times New Roman" w:cs="Times New Roman"/>
          <w:sz w:val="28"/>
          <w:szCs w:val="28"/>
        </w:rPr>
        <w:t xml:space="preserve">Начальник финансового отдела                                                Л.А.Дворянчикова                           </w:t>
      </w:r>
    </w:p>
    <w:sectPr w:rsidR="00815913" w:rsidRPr="00815913" w:rsidSect="00F40B8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6B6"/>
    <w:multiLevelType w:val="hybridMultilevel"/>
    <w:tmpl w:val="2042D41A"/>
    <w:lvl w:ilvl="0" w:tplc="5EB6F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D7B34D6"/>
    <w:multiLevelType w:val="hybridMultilevel"/>
    <w:tmpl w:val="452C1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CB6520"/>
    <w:multiLevelType w:val="hybridMultilevel"/>
    <w:tmpl w:val="B728326E"/>
    <w:lvl w:ilvl="0" w:tplc="7DC6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8FC"/>
    <w:rsid w:val="00095F62"/>
    <w:rsid w:val="00165EC0"/>
    <w:rsid w:val="001D7542"/>
    <w:rsid w:val="00321B3B"/>
    <w:rsid w:val="003F741E"/>
    <w:rsid w:val="004D2803"/>
    <w:rsid w:val="0056305B"/>
    <w:rsid w:val="00606764"/>
    <w:rsid w:val="006578E9"/>
    <w:rsid w:val="006B604D"/>
    <w:rsid w:val="006C4D2D"/>
    <w:rsid w:val="007E5C69"/>
    <w:rsid w:val="0080639C"/>
    <w:rsid w:val="00815913"/>
    <w:rsid w:val="008A707A"/>
    <w:rsid w:val="008B3423"/>
    <w:rsid w:val="009D1380"/>
    <w:rsid w:val="00A32CDB"/>
    <w:rsid w:val="00B4624C"/>
    <w:rsid w:val="00B92B0A"/>
    <w:rsid w:val="00C01CB5"/>
    <w:rsid w:val="00C20487"/>
    <w:rsid w:val="00D351A9"/>
    <w:rsid w:val="00DB5A43"/>
    <w:rsid w:val="00E33FF3"/>
    <w:rsid w:val="00EA2236"/>
    <w:rsid w:val="00F40B80"/>
    <w:rsid w:val="00F632B8"/>
    <w:rsid w:val="00FD3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1E"/>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F632B8"/>
    <w:pPr>
      <w:widowControl w:val="0"/>
      <w:autoSpaceDE w:val="0"/>
      <w:autoSpaceDN w:val="0"/>
      <w:adjustRightInd w:val="0"/>
      <w:spacing w:before="108" w:after="108" w:line="240" w:lineRule="auto"/>
      <w:jc w:val="center"/>
      <w:outlineLvl w:val="0"/>
    </w:pPr>
    <w:rPr>
      <w:rFonts w:ascii="Arial" w:hAnsi="Arial" w:cs="Times New Roman"/>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3F741E"/>
    <w:pPr>
      <w:spacing w:after="0" w:line="240" w:lineRule="auto"/>
      <w:ind w:firstLine="709"/>
    </w:pPr>
    <w:rPr>
      <w:sz w:val="28"/>
      <w:szCs w:val="28"/>
    </w:rPr>
  </w:style>
  <w:style w:type="character" w:customStyle="1" w:styleId="30">
    <w:name w:val="Основной текст с отступом 3 Знак"/>
    <w:basedOn w:val="a0"/>
    <w:link w:val="3"/>
    <w:uiPriority w:val="99"/>
    <w:semiHidden/>
    <w:rsid w:val="003F741E"/>
    <w:rPr>
      <w:rFonts w:ascii="Calibri" w:eastAsia="Times New Roman" w:hAnsi="Calibri" w:cs="Calibri"/>
      <w:sz w:val="28"/>
      <w:szCs w:val="28"/>
      <w:lang w:eastAsia="ru-RU"/>
    </w:rPr>
  </w:style>
  <w:style w:type="paragraph" w:customStyle="1" w:styleId="ConsPlusNormal">
    <w:name w:val="ConsPlusNormal"/>
    <w:rsid w:val="005630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centertext">
    <w:name w:val="formattext topleveltext centertext"/>
    <w:basedOn w:val="a"/>
    <w:rsid w:val="006578E9"/>
    <w:pPr>
      <w:spacing w:before="100" w:beforeAutospacing="1" w:after="100" w:afterAutospacing="1" w:line="240" w:lineRule="auto"/>
    </w:pPr>
    <w:rPr>
      <w:rFonts w:ascii="Times New Roman" w:hAnsi="Times New Roman" w:cs="Times New Roman"/>
      <w:sz w:val="24"/>
      <w:szCs w:val="24"/>
    </w:rPr>
  </w:style>
  <w:style w:type="paragraph" w:customStyle="1" w:styleId="a3">
    <w:name w:val="Нормальный (таблица)"/>
    <w:basedOn w:val="a"/>
    <w:next w:val="a"/>
    <w:rsid w:val="006578E9"/>
    <w:pPr>
      <w:widowControl w:val="0"/>
      <w:autoSpaceDE w:val="0"/>
      <w:autoSpaceDN w:val="0"/>
      <w:adjustRightInd w:val="0"/>
      <w:spacing w:after="0" w:line="240" w:lineRule="auto"/>
      <w:jc w:val="both"/>
    </w:pPr>
    <w:rPr>
      <w:rFonts w:ascii="Arial" w:hAnsi="Arial" w:cs="Arial"/>
      <w:sz w:val="24"/>
      <w:szCs w:val="24"/>
    </w:rPr>
  </w:style>
  <w:style w:type="character" w:customStyle="1" w:styleId="10">
    <w:name w:val="Заголовок 1 Знак"/>
    <w:basedOn w:val="a0"/>
    <w:link w:val="1"/>
    <w:uiPriority w:val="99"/>
    <w:rsid w:val="00F632B8"/>
    <w:rPr>
      <w:rFonts w:ascii="Arial" w:eastAsia="Times New Roman" w:hAnsi="Arial" w:cs="Times New Roman"/>
      <w:b/>
      <w:bCs/>
      <w:color w:val="26282F"/>
      <w:sz w:val="24"/>
      <w:szCs w:val="24"/>
      <w:lang/>
    </w:rPr>
  </w:style>
  <w:style w:type="paragraph" w:styleId="a4">
    <w:name w:val="Normal (Web)"/>
    <w:basedOn w:val="a"/>
    <w:rsid w:val="00F632B8"/>
    <w:pPr>
      <w:spacing w:after="192" w:line="240" w:lineRule="auto"/>
    </w:pPr>
    <w:rPr>
      <w:rFonts w:ascii="Times New Roman" w:hAnsi="Times New Roman" w:cs="Times New Roman"/>
      <w:sz w:val="18"/>
      <w:szCs w:val="18"/>
    </w:rPr>
  </w:style>
  <w:style w:type="paragraph" w:customStyle="1" w:styleId="a5">
    <w:name w:val="Прижатый влево"/>
    <w:basedOn w:val="a"/>
    <w:next w:val="a"/>
    <w:rsid w:val="00815913"/>
    <w:pPr>
      <w:widowControl w:val="0"/>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A32C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32CDB"/>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287313">
      <w:bodyDiv w:val="1"/>
      <w:marLeft w:val="0"/>
      <w:marRight w:val="0"/>
      <w:marTop w:val="0"/>
      <w:marBottom w:val="0"/>
      <w:divBdr>
        <w:top w:val="none" w:sz="0" w:space="0" w:color="auto"/>
        <w:left w:val="none" w:sz="0" w:space="0" w:color="auto"/>
        <w:bottom w:val="none" w:sz="0" w:space="0" w:color="auto"/>
        <w:right w:val="none" w:sz="0" w:space="0" w:color="auto"/>
      </w:divBdr>
    </w:div>
    <w:div w:id="1387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B439-AEB6-499A-8608-574FC8B4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43</Pages>
  <Words>10834</Words>
  <Characters>61760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cp:lastModifiedBy>
  <cp:revision>25</cp:revision>
  <cp:lastPrinted>2015-09-16T10:49:00Z</cp:lastPrinted>
  <dcterms:created xsi:type="dcterms:W3CDTF">2015-09-08T05:40:00Z</dcterms:created>
  <dcterms:modified xsi:type="dcterms:W3CDTF">2015-09-30T05:16:00Z</dcterms:modified>
</cp:coreProperties>
</file>