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8F268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17.12.2015</w:t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9E3C9A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9E3C9A">
        <w:rPr>
          <w:sz w:val="28"/>
          <w:szCs w:val="28"/>
        </w:rPr>
        <w:t xml:space="preserve"> 241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8C44AA" w:rsidRDefault="00947082" w:rsidP="008C44AA">
      <w:pPr>
        <w:pStyle w:val="3"/>
        <w:jc w:val="both"/>
        <w:rPr>
          <w:rFonts w:ascii="Times New Roman" w:hAnsi="Times New Roman" w:cs="Times New Roman"/>
        </w:rPr>
      </w:pPr>
      <w:r w:rsidRPr="008C44A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</w:t>
      </w:r>
      <w:r w:rsidR="008C44AA" w:rsidRPr="008C44AA">
        <w:rPr>
          <w:rFonts w:ascii="Times New Roman" w:hAnsi="Times New Roman" w:cs="Times New Roman"/>
        </w:rPr>
        <w:t>10</w:t>
      </w:r>
      <w:r w:rsidRPr="008C44AA">
        <w:rPr>
          <w:rFonts w:ascii="Times New Roman" w:hAnsi="Times New Roman" w:cs="Times New Roman"/>
        </w:rPr>
        <w:t xml:space="preserve"> </w:t>
      </w:r>
      <w:r w:rsidR="008C44AA" w:rsidRPr="008C44AA">
        <w:rPr>
          <w:rFonts w:ascii="Times New Roman" w:hAnsi="Times New Roman" w:cs="Times New Roman"/>
        </w:rPr>
        <w:t>сентября</w:t>
      </w:r>
      <w:r w:rsidRPr="008C44AA">
        <w:rPr>
          <w:rFonts w:ascii="Times New Roman" w:hAnsi="Times New Roman" w:cs="Times New Roman"/>
        </w:rPr>
        <w:t xml:space="preserve"> 201</w:t>
      </w:r>
      <w:r w:rsidR="008C44AA" w:rsidRPr="008C44AA">
        <w:rPr>
          <w:rFonts w:ascii="Times New Roman" w:hAnsi="Times New Roman" w:cs="Times New Roman"/>
        </w:rPr>
        <w:t>5</w:t>
      </w:r>
      <w:r w:rsidRPr="008C44AA">
        <w:rPr>
          <w:rFonts w:ascii="Times New Roman" w:hAnsi="Times New Roman" w:cs="Times New Roman"/>
        </w:rPr>
        <w:t xml:space="preserve"> года № 1</w:t>
      </w:r>
      <w:r w:rsidR="008C44AA" w:rsidRPr="008C44AA">
        <w:rPr>
          <w:rFonts w:ascii="Times New Roman" w:hAnsi="Times New Roman" w:cs="Times New Roman"/>
        </w:rPr>
        <w:t>38</w:t>
      </w:r>
      <w:r w:rsidRPr="008C44AA">
        <w:rPr>
          <w:rFonts w:ascii="Times New Roman" w:hAnsi="Times New Roman" w:cs="Times New Roman"/>
        </w:rPr>
        <w:br/>
        <w:t>«</w:t>
      </w:r>
      <w:r w:rsidR="008C44AA" w:rsidRPr="008C44AA">
        <w:rPr>
          <w:rFonts w:ascii="Times New Roman" w:hAnsi="Times New Roman" w:cs="Times New Roman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="00355032">
        <w:rPr>
          <w:shd w:val="clear" w:color="auto" w:fill="FFFFFF"/>
        </w:rPr>
        <w:t xml:space="preserve"> </w:t>
      </w:r>
      <w:r w:rsidR="008C44AA">
        <w:rPr>
          <w:shd w:val="clear" w:color="auto" w:fill="FFFFFF"/>
        </w:rPr>
        <w:br/>
      </w:r>
      <w:r w:rsidRPr="008C44AA">
        <w:rPr>
          <w:rFonts w:ascii="Times New Roman" w:hAnsi="Times New Roman" w:cs="Times New Roman"/>
        </w:rPr>
        <w:t xml:space="preserve">п о с </w:t>
      </w:r>
      <w:proofErr w:type="gramStart"/>
      <w:r w:rsidRPr="008C44AA">
        <w:rPr>
          <w:rFonts w:ascii="Times New Roman" w:hAnsi="Times New Roman" w:cs="Times New Roman"/>
        </w:rPr>
        <w:t>т</w:t>
      </w:r>
      <w:proofErr w:type="gramEnd"/>
      <w:r w:rsidRPr="008C44AA">
        <w:rPr>
          <w:rFonts w:ascii="Times New Roman" w:hAnsi="Times New Roman" w:cs="Times New Roman"/>
        </w:rPr>
        <w:t xml:space="preserve">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410D84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410D84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BB2089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D35375" w:rsidRDefault="00D35375" w:rsidP="00D353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="00C762C2">
              <w:rPr>
                <w:sz w:val="28"/>
                <w:szCs w:val="28"/>
                <w:lang w:eastAsia="ru-RU"/>
              </w:rPr>
              <w:t>18942,6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D35375" w:rsidRPr="00372D35" w:rsidRDefault="00C762C2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4229,3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Pr="00372D35" w:rsidRDefault="00C762C2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9661,9</w:t>
            </w:r>
            <w:r w:rsidR="00D35375">
              <w:rPr>
                <w:color w:val="000000"/>
                <w:sz w:val="28"/>
                <w:szCs w:val="28"/>
              </w:rPr>
              <w:t xml:space="preserve"> тыс.</w:t>
            </w:r>
            <w:r w:rsidR="00D35375"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281A64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</w:t>
            </w:r>
            <w:r w:rsidR="00500DD0">
              <w:rPr>
                <w:color w:val="000000"/>
                <w:sz w:val="28"/>
                <w:szCs w:val="28"/>
              </w:rPr>
              <w:t>жет – 5051,4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5375" w:rsidRDefault="00D35375" w:rsidP="00D3537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lastRenderedPageBreak/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 w:rsidR="00EF2DDF">
              <w:rPr>
                <w:snapToGrid w:val="0"/>
                <w:sz w:val="28"/>
                <w:szCs w:val="28"/>
              </w:rPr>
              <w:t xml:space="preserve"> – 481,5</w:t>
            </w:r>
            <w:r>
              <w:rPr>
                <w:snapToGrid w:val="0"/>
                <w:sz w:val="28"/>
                <w:szCs w:val="28"/>
              </w:rPr>
              <w:t xml:space="preserve"> тыс. рублей в т.</w:t>
            </w:r>
            <w:r w:rsidR="008F2689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EF2DDF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481,5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D35375" w:rsidRDefault="00D35375" w:rsidP="00D35375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="00C762C2">
              <w:rPr>
                <w:sz w:val="28"/>
                <w:szCs w:val="28"/>
              </w:rPr>
              <w:t>18261,1</w:t>
            </w:r>
            <w:r>
              <w:rPr>
                <w:snapToGrid w:val="0"/>
                <w:sz w:val="28"/>
                <w:szCs w:val="28"/>
              </w:rPr>
              <w:t xml:space="preserve"> тыс. руб</w:t>
            </w:r>
            <w:r w:rsidR="008F2689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 т.</w:t>
            </w:r>
            <w:r w:rsidR="008F2689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="00D34BA6">
              <w:rPr>
                <w:sz w:val="28"/>
                <w:szCs w:val="28"/>
              </w:rPr>
              <w:t>4229,3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="00D34BA6">
              <w:rPr>
                <w:noProof/>
                <w:sz w:val="28"/>
                <w:szCs w:val="28"/>
              </w:rPr>
              <w:t>9661,9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sz w:val="28"/>
                <w:szCs w:val="28"/>
              </w:rPr>
              <w:t>4369,9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D35375" w:rsidP="00D3537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100E61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1711E1" w:rsidRPr="00927914" w:rsidRDefault="001711E1" w:rsidP="001711E1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D34BA6" w:rsidRDefault="001711E1" w:rsidP="00D34BA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 w:rsidR="00D34BA6">
        <w:rPr>
          <w:sz w:val="28"/>
          <w:szCs w:val="28"/>
          <w:lang w:eastAsia="ru-RU"/>
        </w:rPr>
        <w:t>18942,6</w:t>
      </w:r>
      <w:r w:rsidR="00D34BA6" w:rsidRPr="005A095D">
        <w:rPr>
          <w:sz w:val="28"/>
          <w:szCs w:val="28"/>
          <w:lang w:eastAsia="ru-RU"/>
        </w:rPr>
        <w:t> тыс. рублей, в том числе</w:t>
      </w:r>
    </w:p>
    <w:p w:rsidR="00D34BA6" w:rsidRPr="00372D35" w:rsidRDefault="00D34BA6" w:rsidP="00D34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4229,3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D34BA6" w:rsidRPr="00372D35" w:rsidRDefault="00D34BA6" w:rsidP="00D34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9661,9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D34BA6" w:rsidP="00D34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5051,4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1711E1" w:rsidRDefault="001711E1" w:rsidP="001711E1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1711E1" w:rsidRDefault="001711E1" w:rsidP="001711E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 w:rsidR="007B4195">
        <w:rPr>
          <w:snapToGrid w:val="0"/>
          <w:sz w:val="28"/>
          <w:szCs w:val="28"/>
        </w:rPr>
        <w:t xml:space="preserve"> – 481,5</w:t>
      </w:r>
      <w:r>
        <w:rPr>
          <w:snapToGrid w:val="0"/>
          <w:sz w:val="28"/>
          <w:szCs w:val="28"/>
        </w:rPr>
        <w:t xml:space="preserve"> тыс. рублей в т.</w:t>
      </w:r>
      <w:r w:rsidR="008F26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7B4195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481,5</w:t>
      </w:r>
      <w:r w:rsidR="001711E1" w:rsidRPr="00372D35">
        <w:rPr>
          <w:color w:val="000000"/>
          <w:sz w:val="28"/>
          <w:szCs w:val="28"/>
        </w:rPr>
        <w:t xml:space="preserve"> тыс.руб.</w:t>
      </w:r>
    </w:p>
    <w:p w:rsidR="001711E1" w:rsidRDefault="001711E1" w:rsidP="001711E1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BC3D1E" w:rsidRDefault="001711E1" w:rsidP="00BC3D1E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 w:rsidR="00BC3D1E">
        <w:rPr>
          <w:sz w:val="28"/>
          <w:szCs w:val="28"/>
        </w:rPr>
        <w:t>18261,1</w:t>
      </w:r>
      <w:r w:rsidR="00BC3D1E">
        <w:rPr>
          <w:snapToGrid w:val="0"/>
          <w:sz w:val="28"/>
          <w:szCs w:val="28"/>
        </w:rPr>
        <w:t xml:space="preserve"> тыс. руб</w:t>
      </w:r>
      <w:r w:rsidR="00355032">
        <w:rPr>
          <w:snapToGrid w:val="0"/>
          <w:sz w:val="28"/>
          <w:szCs w:val="28"/>
        </w:rPr>
        <w:t xml:space="preserve">. </w:t>
      </w:r>
      <w:r w:rsidR="00BC3D1E">
        <w:rPr>
          <w:snapToGrid w:val="0"/>
          <w:sz w:val="28"/>
          <w:szCs w:val="28"/>
        </w:rPr>
        <w:t xml:space="preserve"> в т.</w:t>
      </w:r>
      <w:r w:rsidR="00355032">
        <w:rPr>
          <w:snapToGrid w:val="0"/>
          <w:sz w:val="28"/>
          <w:szCs w:val="28"/>
        </w:rPr>
        <w:t xml:space="preserve"> </w:t>
      </w:r>
      <w:r w:rsidR="00BC3D1E">
        <w:rPr>
          <w:snapToGrid w:val="0"/>
          <w:sz w:val="28"/>
          <w:szCs w:val="28"/>
        </w:rPr>
        <w:t>ч.</w:t>
      </w:r>
    </w:p>
    <w:p w:rsidR="00BC3D1E" w:rsidRPr="0098704F" w:rsidRDefault="00BC3D1E" w:rsidP="00BC3D1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 xml:space="preserve">4229,3 </w:t>
      </w:r>
      <w:r w:rsidRPr="0098704F">
        <w:rPr>
          <w:color w:val="000000"/>
          <w:sz w:val="28"/>
          <w:szCs w:val="28"/>
        </w:rPr>
        <w:t>тыс.руб.</w:t>
      </w:r>
    </w:p>
    <w:p w:rsidR="00BC3D1E" w:rsidRPr="0098704F" w:rsidRDefault="00BC3D1E" w:rsidP="00BC3D1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9661,9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1711E1" w:rsidRPr="0098704F" w:rsidRDefault="00BC3D1E" w:rsidP="00BC3D1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sz w:val="28"/>
          <w:szCs w:val="28"/>
        </w:rPr>
        <w:t xml:space="preserve">4369,9 </w:t>
      </w:r>
      <w:r w:rsidRPr="0098704F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BA40F1" w:rsidRDefault="001711E1" w:rsidP="00D3537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BA168F"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355032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>изложить в новой редакции</w:t>
      </w:r>
      <w:r w:rsidR="0035503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6460D9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6460D9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2E4037">
              <w:rPr>
                <w:sz w:val="28"/>
                <w:szCs w:val="28"/>
              </w:rPr>
              <w:t>18</w:t>
            </w:r>
            <w:r w:rsidR="00F17B62">
              <w:rPr>
                <w:sz w:val="28"/>
                <w:szCs w:val="28"/>
              </w:rPr>
              <w:t>261,1</w:t>
            </w:r>
            <w:r w:rsidRPr="002E4037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="00F17B62">
              <w:rPr>
                <w:sz w:val="28"/>
                <w:szCs w:val="28"/>
              </w:rPr>
              <w:t>4229,3</w:t>
            </w:r>
            <w:r w:rsidRPr="002E4037">
              <w:rPr>
                <w:sz w:val="28"/>
                <w:szCs w:val="28"/>
              </w:rPr>
              <w:t xml:space="preserve"> </w:t>
            </w:r>
            <w:r w:rsidRPr="002E4037">
              <w:rPr>
                <w:color w:val="000000"/>
                <w:sz w:val="28"/>
                <w:szCs w:val="28"/>
              </w:rPr>
              <w:t>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="00F17B62">
              <w:rPr>
                <w:noProof/>
                <w:sz w:val="28"/>
                <w:szCs w:val="28"/>
              </w:rPr>
              <w:t>9661,9</w:t>
            </w:r>
            <w:r w:rsidRPr="002E4037">
              <w:rPr>
                <w:noProof/>
                <w:sz w:val="28"/>
                <w:szCs w:val="28"/>
              </w:rPr>
              <w:t xml:space="preserve"> тыс.</w:t>
            </w:r>
            <w:r w:rsidRPr="002E4037">
              <w:rPr>
                <w:color w:val="000000"/>
                <w:sz w:val="28"/>
                <w:szCs w:val="28"/>
              </w:rPr>
              <w:t>руб.</w:t>
            </w:r>
          </w:p>
          <w:p w:rsidR="004637D2" w:rsidRPr="0087391C" w:rsidRDefault="007E256A" w:rsidP="006E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5032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– 4369,9</w:t>
            </w:r>
            <w:r w:rsidR="009D586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="00B71A96" w:rsidRPr="00B27702">
        <w:rPr>
          <w:sz w:val="28"/>
          <w:szCs w:val="28"/>
        </w:rPr>
        <w:t>Общий объем финанси</w:t>
      </w:r>
      <w:r w:rsidR="00C371C3">
        <w:rPr>
          <w:sz w:val="28"/>
          <w:szCs w:val="28"/>
        </w:rPr>
        <w:t xml:space="preserve">рования Программы составляет </w:t>
      </w:r>
      <w:r w:rsidR="00036A45">
        <w:rPr>
          <w:sz w:val="28"/>
          <w:szCs w:val="28"/>
        </w:rPr>
        <w:t xml:space="preserve">18261,1 </w:t>
      </w:r>
      <w:r w:rsidR="00B71A96" w:rsidRPr="00B27702">
        <w:rPr>
          <w:sz w:val="28"/>
          <w:szCs w:val="28"/>
        </w:rPr>
        <w:t>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036A45">
        <w:rPr>
          <w:sz w:val="28"/>
          <w:szCs w:val="28"/>
        </w:rPr>
        <w:t>18261,1</w:t>
      </w:r>
      <w:r w:rsidR="009D586D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 w:rsidR="00355032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7755B8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 xml:space="preserve">Протяженность построенных, реконструируемых и отремонтированных </w:t>
            </w:r>
            <w:r w:rsidRPr="001454EB">
              <w:rPr>
                <w:color w:val="000000"/>
                <w:sz w:val="28"/>
                <w:szCs w:val="28"/>
              </w:rPr>
              <w:lastRenderedPageBreak/>
              <w:t>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lastRenderedPageBreak/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2E4037" w:rsidRDefault="002E4037" w:rsidP="00B71A96">
            <w:pPr>
              <w:ind w:hanging="184"/>
              <w:jc w:val="center"/>
              <w:rPr>
                <w:sz w:val="28"/>
                <w:szCs w:val="28"/>
              </w:rPr>
            </w:pPr>
            <w:r w:rsidRPr="002E4037">
              <w:rPr>
                <w:sz w:val="28"/>
                <w:szCs w:val="28"/>
              </w:rPr>
              <w:t>23,8/</w:t>
            </w:r>
            <w:r w:rsidR="00036A45">
              <w:rPr>
                <w:sz w:val="28"/>
                <w:szCs w:val="28"/>
              </w:rPr>
              <w:t>18261,1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lastRenderedPageBreak/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9C6E49">
        <w:rPr>
          <w:sz w:val="28"/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9D586D">
        <w:rPr>
          <w:sz w:val="28"/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355032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0"/>
    <w:p w:rsidR="00B030DE" w:rsidRDefault="00B030DE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9E3C9A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17.12.2015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="009C6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41"/>
        <w:gridCol w:w="3568"/>
        <w:gridCol w:w="1897"/>
        <w:gridCol w:w="982"/>
        <w:gridCol w:w="1042"/>
        <w:gridCol w:w="2353"/>
        <w:gridCol w:w="3836"/>
      </w:tblGrid>
      <w:tr w:rsidR="007755B8" w:rsidTr="009C6B84"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134F62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B276D0" w:rsidTr="009C6B84">
        <w:tc>
          <w:tcPr>
            <w:tcW w:w="0" w:type="auto"/>
            <w:vMerge w:val="restart"/>
            <w:vAlign w:val="center"/>
          </w:tcPr>
          <w:p w:rsidR="00B276D0" w:rsidRPr="00B05398" w:rsidRDefault="00B276D0" w:rsidP="009C6B8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B276D0" w:rsidRPr="00B05398" w:rsidRDefault="00B276D0" w:rsidP="009C6B84">
            <w:r>
              <w:t>Реконструкция водопроводных сетей и водозабора в ст.</w:t>
            </w:r>
            <w:r w:rsidR="00355032">
              <w:t xml:space="preserve"> </w:t>
            </w:r>
            <w:r>
              <w:t>Новоджерелиевской, 2 этап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pPr>
              <w:jc w:val="center"/>
            </w:pPr>
            <w:r>
              <w:t>4229,3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224AA6">
            <w:pPr>
              <w:jc w:val="center"/>
            </w:pPr>
            <w:r>
              <w:t>4229,3</w:t>
            </w:r>
          </w:p>
        </w:tc>
        <w:tc>
          <w:tcPr>
            <w:tcW w:w="0" w:type="auto"/>
            <w:vMerge w:val="restart"/>
            <w:vAlign w:val="center"/>
          </w:tcPr>
          <w:p w:rsidR="00B276D0" w:rsidRPr="00B05398" w:rsidRDefault="00B276D0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B276D0" w:rsidRPr="00B05398" w:rsidRDefault="00B276D0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276D0" w:rsidTr="009C6B84">
        <w:tc>
          <w:tcPr>
            <w:tcW w:w="0" w:type="auto"/>
            <w:vMerge/>
            <w:vAlign w:val="center"/>
          </w:tcPr>
          <w:p w:rsidR="00B276D0" w:rsidRPr="00B05398" w:rsidRDefault="00B276D0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Align w:val="center"/>
          </w:tcPr>
          <w:p w:rsidR="00B276D0" w:rsidRPr="00B05398" w:rsidRDefault="00B276D0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pPr>
              <w:jc w:val="center"/>
            </w:pPr>
            <w:r>
              <w:t>9661,9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224AA6">
            <w:pPr>
              <w:jc w:val="center"/>
            </w:pPr>
            <w:r>
              <w:t>9661,9</w:t>
            </w: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</w:tr>
      <w:tr w:rsidR="00B276D0" w:rsidTr="009C6B84">
        <w:tc>
          <w:tcPr>
            <w:tcW w:w="0" w:type="auto"/>
            <w:vMerge/>
            <w:vAlign w:val="center"/>
          </w:tcPr>
          <w:p w:rsidR="00B276D0" w:rsidRPr="00B05398" w:rsidRDefault="00B276D0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Align w:val="center"/>
          </w:tcPr>
          <w:p w:rsidR="00B276D0" w:rsidRPr="00B05398" w:rsidRDefault="00B276D0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pPr>
              <w:jc w:val="center"/>
            </w:pPr>
            <w:r>
              <w:t>3473,8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224AA6">
            <w:pPr>
              <w:jc w:val="center"/>
            </w:pPr>
            <w:r>
              <w:t>3473,8</w:t>
            </w: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</w:tr>
      <w:tr w:rsidR="00B276D0" w:rsidTr="009C6B84">
        <w:tc>
          <w:tcPr>
            <w:tcW w:w="0" w:type="auto"/>
            <w:vMerge/>
            <w:vAlign w:val="center"/>
          </w:tcPr>
          <w:p w:rsidR="00B276D0" w:rsidRPr="00B05398" w:rsidRDefault="00B276D0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Align w:val="center"/>
          </w:tcPr>
          <w:p w:rsidR="00B276D0" w:rsidRDefault="00B276D0" w:rsidP="009C6B84">
            <w:r>
              <w:t xml:space="preserve">Другие </w:t>
            </w:r>
          </w:p>
          <w:p w:rsidR="00B276D0" w:rsidRPr="00B05398" w:rsidRDefault="00B276D0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224AA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</w:tr>
      <w:tr w:rsidR="00B276D0" w:rsidTr="009C6B84">
        <w:tc>
          <w:tcPr>
            <w:tcW w:w="0" w:type="auto"/>
            <w:vMerge/>
            <w:vAlign w:val="center"/>
          </w:tcPr>
          <w:p w:rsidR="00B276D0" w:rsidRPr="00B05398" w:rsidRDefault="00B276D0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Align w:val="center"/>
          </w:tcPr>
          <w:p w:rsidR="00B276D0" w:rsidRPr="00B05398" w:rsidRDefault="00B276D0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9C6B84">
            <w:pPr>
              <w:jc w:val="center"/>
            </w:pPr>
            <w:r>
              <w:t>17365,0</w:t>
            </w:r>
          </w:p>
        </w:tc>
        <w:tc>
          <w:tcPr>
            <w:tcW w:w="0" w:type="auto"/>
            <w:vAlign w:val="center"/>
          </w:tcPr>
          <w:p w:rsidR="00B276D0" w:rsidRPr="00B05398" w:rsidRDefault="00B276D0" w:rsidP="00224AA6">
            <w:pPr>
              <w:jc w:val="center"/>
            </w:pPr>
            <w:r>
              <w:t>17365,0</w:t>
            </w:r>
          </w:p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  <w:tc>
          <w:tcPr>
            <w:tcW w:w="0" w:type="auto"/>
            <w:vMerge/>
            <w:vAlign w:val="center"/>
          </w:tcPr>
          <w:p w:rsidR="00B276D0" w:rsidRPr="00B05398" w:rsidRDefault="00B276D0" w:rsidP="009C6B84"/>
        </w:tc>
      </w:tr>
      <w:tr w:rsidR="007755B8" w:rsidTr="009C6B84">
        <w:trPr>
          <w:trHeight w:val="240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>Организация производства</w:t>
            </w:r>
          </w:p>
          <w:p w:rsidR="007755B8" w:rsidRDefault="007755B8" w:rsidP="009C6B84">
            <w:r>
              <w:lastRenderedPageBreak/>
              <w:t>товароведческого 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lastRenderedPageBreak/>
              <w:t>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lastRenderedPageBreak/>
              <w:t xml:space="preserve">Муниципальный заказчик – </w:t>
            </w:r>
            <w:r>
              <w:lastRenderedPageBreak/>
              <w:t xml:space="preserve">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rPr>
          <w:trHeight w:val="34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30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461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355032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135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25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52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7755B8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31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F208A6" w:rsidTr="009C6B84">
        <w:tc>
          <w:tcPr>
            <w:tcW w:w="0" w:type="auto"/>
            <w:vMerge w:val="restart"/>
            <w:vAlign w:val="center"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208A6" w:rsidRDefault="00F208A6" w:rsidP="009C6B84">
            <w:r>
              <w:t>Итого по программе</w:t>
            </w:r>
          </w:p>
        </w:tc>
        <w:tc>
          <w:tcPr>
            <w:tcW w:w="0" w:type="auto"/>
          </w:tcPr>
          <w:p w:rsidR="00F208A6" w:rsidRPr="00B05398" w:rsidRDefault="00F208A6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9C6B84">
            <w:pPr>
              <w:jc w:val="center"/>
            </w:pPr>
            <w:r>
              <w:t>4229,3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224AA6">
            <w:pPr>
              <w:jc w:val="center"/>
            </w:pPr>
            <w:r>
              <w:t>4229,3</w:t>
            </w:r>
          </w:p>
        </w:tc>
        <w:tc>
          <w:tcPr>
            <w:tcW w:w="0" w:type="auto"/>
            <w:vMerge w:val="restart"/>
          </w:tcPr>
          <w:p w:rsidR="00F208A6" w:rsidRPr="00B05398" w:rsidRDefault="00F208A6" w:rsidP="009C6B84"/>
        </w:tc>
        <w:tc>
          <w:tcPr>
            <w:tcW w:w="0" w:type="auto"/>
            <w:vMerge w:val="restart"/>
          </w:tcPr>
          <w:p w:rsidR="00F208A6" w:rsidRPr="00B05398" w:rsidRDefault="00F208A6" w:rsidP="009C6B84"/>
        </w:tc>
      </w:tr>
      <w:tr w:rsidR="00F208A6" w:rsidTr="009C6B84">
        <w:tc>
          <w:tcPr>
            <w:tcW w:w="0" w:type="auto"/>
            <w:vMerge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08A6" w:rsidRDefault="00F208A6" w:rsidP="009C6B84"/>
        </w:tc>
        <w:tc>
          <w:tcPr>
            <w:tcW w:w="0" w:type="auto"/>
          </w:tcPr>
          <w:p w:rsidR="00F208A6" w:rsidRPr="00B05398" w:rsidRDefault="00F208A6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9C6B84">
            <w:pPr>
              <w:jc w:val="center"/>
            </w:pPr>
            <w:r>
              <w:t>9661,9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224AA6">
            <w:pPr>
              <w:jc w:val="center"/>
            </w:pPr>
            <w:r>
              <w:t>9661,9</w:t>
            </w:r>
          </w:p>
        </w:tc>
        <w:tc>
          <w:tcPr>
            <w:tcW w:w="0" w:type="auto"/>
            <w:vMerge/>
          </w:tcPr>
          <w:p w:rsidR="00F208A6" w:rsidRPr="00B05398" w:rsidRDefault="00F208A6" w:rsidP="009C6B84"/>
        </w:tc>
        <w:tc>
          <w:tcPr>
            <w:tcW w:w="0" w:type="auto"/>
            <w:vMerge/>
          </w:tcPr>
          <w:p w:rsidR="00F208A6" w:rsidRPr="00B05398" w:rsidRDefault="00F208A6" w:rsidP="009C6B84"/>
        </w:tc>
      </w:tr>
      <w:tr w:rsidR="00F208A6" w:rsidTr="009C6B84">
        <w:tc>
          <w:tcPr>
            <w:tcW w:w="0" w:type="auto"/>
            <w:vMerge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08A6" w:rsidRDefault="00F208A6" w:rsidP="009C6B84"/>
        </w:tc>
        <w:tc>
          <w:tcPr>
            <w:tcW w:w="0" w:type="auto"/>
          </w:tcPr>
          <w:p w:rsidR="00F208A6" w:rsidRPr="00B05398" w:rsidRDefault="00F208A6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9C6B84">
            <w:pPr>
              <w:jc w:val="center"/>
            </w:pPr>
            <w:r>
              <w:t>5051,4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224AA6">
            <w:pPr>
              <w:jc w:val="center"/>
            </w:pPr>
            <w:r>
              <w:t>5051,4</w:t>
            </w:r>
          </w:p>
        </w:tc>
        <w:tc>
          <w:tcPr>
            <w:tcW w:w="0" w:type="auto"/>
            <w:vMerge/>
          </w:tcPr>
          <w:p w:rsidR="00F208A6" w:rsidRPr="00B05398" w:rsidRDefault="00F208A6" w:rsidP="009C6B84"/>
        </w:tc>
        <w:tc>
          <w:tcPr>
            <w:tcW w:w="0" w:type="auto"/>
            <w:vMerge/>
          </w:tcPr>
          <w:p w:rsidR="00F208A6" w:rsidRPr="00B05398" w:rsidRDefault="00F208A6" w:rsidP="009C6B84"/>
        </w:tc>
      </w:tr>
      <w:tr w:rsidR="00F208A6" w:rsidTr="009C6B84">
        <w:tc>
          <w:tcPr>
            <w:tcW w:w="0" w:type="auto"/>
            <w:vMerge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08A6" w:rsidRDefault="00F208A6" w:rsidP="009C6B84"/>
        </w:tc>
        <w:tc>
          <w:tcPr>
            <w:tcW w:w="0" w:type="auto"/>
          </w:tcPr>
          <w:p w:rsidR="00F208A6" w:rsidRDefault="00F208A6" w:rsidP="009C6B84">
            <w:r>
              <w:t xml:space="preserve">Другие </w:t>
            </w:r>
          </w:p>
          <w:p w:rsidR="00F208A6" w:rsidRPr="00B05398" w:rsidRDefault="00F208A6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Align w:val="center"/>
          </w:tcPr>
          <w:p w:rsidR="00F208A6" w:rsidRPr="00B05398" w:rsidRDefault="00F208A6" w:rsidP="00224AA6">
            <w:pPr>
              <w:jc w:val="center"/>
            </w:pPr>
          </w:p>
        </w:tc>
        <w:tc>
          <w:tcPr>
            <w:tcW w:w="0" w:type="auto"/>
            <w:vMerge/>
          </w:tcPr>
          <w:p w:rsidR="00F208A6" w:rsidRPr="00B05398" w:rsidRDefault="00F208A6" w:rsidP="009C6B84"/>
        </w:tc>
        <w:tc>
          <w:tcPr>
            <w:tcW w:w="0" w:type="auto"/>
            <w:vMerge/>
          </w:tcPr>
          <w:p w:rsidR="00F208A6" w:rsidRPr="00B05398" w:rsidRDefault="00F208A6" w:rsidP="009C6B84"/>
        </w:tc>
      </w:tr>
      <w:tr w:rsidR="00F208A6" w:rsidTr="009C6B84">
        <w:tc>
          <w:tcPr>
            <w:tcW w:w="0" w:type="auto"/>
            <w:vMerge/>
          </w:tcPr>
          <w:p w:rsidR="00F208A6" w:rsidRPr="00B05398" w:rsidRDefault="00F208A6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08A6" w:rsidRDefault="00F208A6" w:rsidP="009C6B84"/>
        </w:tc>
        <w:tc>
          <w:tcPr>
            <w:tcW w:w="0" w:type="auto"/>
          </w:tcPr>
          <w:p w:rsidR="00F208A6" w:rsidRPr="00B05398" w:rsidRDefault="00F208A6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9C6B84">
            <w:pPr>
              <w:jc w:val="center"/>
            </w:pPr>
            <w:r>
              <w:t>18942,6</w:t>
            </w:r>
          </w:p>
        </w:tc>
        <w:tc>
          <w:tcPr>
            <w:tcW w:w="0" w:type="auto"/>
            <w:vAlign w:val="center"/>
          </w:tcPr>
          <w:p w:rsidR="00F208A6" w:rsidRPr="00B05398" w:rsidRDefault="00F208A6" w:rsidP="00224AA6">
            <w:pPr>
              <w:jc w:val="center"/>
            </w:pPr>
            <w:r>
              <w:t>18942,6</w:t>
            </w:r>
          </w:p>
        </w:tc>
        <w:tc>
          <w:tcPr>
            <w:tcW w:w="0" w:type="auto"/>
            <w:vMerge/>
          </w:tcPr>
          <w:p w:rsidR="00F208A6" w:rsidRPr="00B05398" w:rsidRDefault="00F208A6" w:rsidP="009C6B84"/>
        </w:tc>
        <w:tc>
          <w:tcPr>
            <w:tcW w:w="0" w:type="auto"/>
            <w:vMerge/>
          </w:tcPr>
          <w:p w:rsidR="00F208A6" w:rsidRPr="00B05398" w:rsidRDefault="00F208A6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7755B8" w:rsidRDefault="007755B8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1860F2">
        <w:trPr>
          <w:trHeight w:val="30"/>
        </w:trPr>
        <w:tc>
          <w:tcPr>
            <w:tcW w:w="540" w:type="dxa"/>
          </w:tcPr>
          <w:p w:rsidR="004C75F9" w:rsidRDefault="004C75F9" w:rsidP="001860F2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lastRenderedPageBreak/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7755B8" w:rsidRDefault="007755B8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F208A6" w:rsidRDefault="00F208A6" w:rsidP="00947082">
      <w:pPr>
        <w:rPr>
          <w:sz w:val="28"/>
          <w:szCs w:val="28"/>
        </w:rPr>
      </w:pPr>
    </w:p>
    <w:p w:rsidR="00F208A6" w:rsidRDefault="00F208A6" w:rsidP="00947082">
      <w:pPr>
        <w:rPr>
          <w:sz w:val="28"/>
          <w:szCs w:val="28"/>
        </w:rPr>
      </w:pPr>
    </w:p>
    <w:p w:rsidR="00F208A6" w:rsidRDefault="00F208A6" w:rsidP="00947082">
      <w:pPr>
        <w:rPr>
          <w:sz w:val="28"/>
          <w:szCs w:val="28"/>
        </w:rPr>
      </w:pPr>
    </w:p>
    <w:p w:rsidR="00F208A6" w:rsidRDefault="00F208A6" w:rsidP="00947082">
      <w:pPr>
        <w:rPr>
          <w:sz w:val="28"/>
          <w:szCs w:val="28"/>
        </w:rPr>
      </w:pPr>
    </w:p>
    <w:p w:rsidR="00F208A6" w:rsidRDefault="00F208A6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9E3C9A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17.12.2015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355032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F208A6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>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ind w:left="8364"/>
        <w:jc w:val="center"/>
        <w:rPr>
          <w:sz w:val="28"/>
        </w:rPr>
      </w:pP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C96868" w:rsidTr="009C6B84">
        <w:tc>
          <w:tcPr>
            <w:tcW w:w="652" w:type="dxa"/>
            <w:vMerge/>
          </w:tcPr>
          <w:p w:rsidR="00C96868" w:rsidRPr="00B05398" w:rsidRDefault="00C9686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C96868" w:rsidRPr="00B05398" w:rsidRDefault="00C96868" w:rsidP="009C6B84"/>
        </w:tc>
        <w:tc>
          <w:tcPr>
            <w:tcW w:w="1418" w:type="dxa"/>
          </w:tcPr>
          <w:p w:rsidR="00C96868" w:rsidRPr="00B05398" w:rsidRDefault="00C9686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C96868" w:rsidRPr="00B05398" w:rsidRDefault="00C96868" w:rsidP="009C6B84"/>
        </w:tc>
        <w:tc>
          <w:tcPr>
            <w:tcW w:w="5179" w:type="dxa"/>
            <w:vMerge/>
          </w:tcPr>
          <w:p w:rsidR="00C96868" w:rsidRPr="00B05398" w:rsidRDefault="00C9686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Default="007755B8" w:rsidP="009C6B84">
            <w:pPr>
              <w:jc w:val="center"/>
            </w:pPr>
          </w:p>
          <w:p w:rsidR="00355032" w:rsidRDefault="00355032" w:rsidP="009C6B84">
            <w:pPr>
              <w:jc w:val="center"/>
            </w:pPr>
          </w:p>
          <w:p w:rsidR="00355032" w:rsidRPr="00B05398" w:rsidRDefault="00355032" w:rsidP="009C6B84">
            <w:pPr>
              <w:jc w:val="center"/>
            </w:pPr>
          </w:p>
        </w:tc>
        <w:tc>
          <w:tcPr>
            <w:tcW w:w="2433" w:type="dxa"/>
            <w:vMerge w:val="restart"/>
          </w:tcPr>
          <w:p w:rsidR="00355032" w:rsidRDefault="00355032" w:rsidP="009C6B84"/>
          <w:p w:rsidR="00355032" w:rsidRDefault="00355032" w:rsidP="009C6B84"/>
          <w:p w:rsidR="007755B8" w:rsidRPr="00B05398" w:rsidRDefault="007755B8" w:rsidP="009C6B84">
            <w:r>
              <w:lastRenderedPageBreak/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Default="007755B8" w:rsidP="009C6B84"/>
          <w:p w:rsidR="00355032" w:rsidRDefault="00355032" w:rsidP="009C6B84"/>
          <w:p w:rsidR="00355032" w:rsidRPr="00B05398" w:rsidRDefault="00355032" w:rsidP="009C6B84"/>
        </w:tc>
        <w:tc>
          <w:tcPr>
            <w:tcW w:w="5179" w:type="dxa"/>
            <w:vMerge w:val="restart"/>
          </w:tcPr>
          <w:p w:rsidR="007755B8" w:rsidRDefault="007755B8" w:rsidP="009C6B84"/>
          <w:p w:rsidR="00355032" w:rsidRDefault="00355032" w:rsidP="009C6B84"/>
          <w:p w:rsidR="00355032" w:rsidRPr="00B05398" w:rsidRDefault="00355032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B030DE" w:rsidRDefault="00B030DE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55B8" w:rsidRDefault="007755B8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5654" w:rsidRDefault="009E5654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5654" w:rsidRDefault="009E5654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5654" w:rsidRDefault="009E5654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7755B8" w:rsidP="007755B8">
      <w:pPr>
        <w:pStyle w:val="ConsPlusNormal"/>
        <w:widowControl/>
        <w:tabs>
          <w:tab w:val="center" w:pos="11467"/>
          <w:tab w:val="left" w:pos="13125"/>
        </w:tabs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E4F">
        <w:rPr>
          <w:rFonts w:ascii="Times New Roman" w:hAnsi="Times New Roman" w:cs="Times New Roman"/>
          <w:sz w:val="28"/>
          <w:szCs w:val="28"/>
        </w:rPr>
        <w:t xml:space="preserve">от </w:t>
      </w:r>
      <w:r w:rsidR="009E3C9A">
        <w:rPr>
          <w:rFonts w:ascii="Times New Roman" w:hAnsi="Times New Roman" w:cs="Times New Roman"/>
          <w:sz w:val="28"/>
          <w:szCs w:val="28"/>
        </w:rPr>
        <w:t xml:space="preserve">17.12.2015 г. </w:t>
      </w:r>
      <w:r w:rsidR="00131E4F">
        <w:rPr>
          <w:rFonts w:ascii="Times New Roman" w:hAnsi="Times New Roman" w:cs="Times New Roman"/>
          <w:sz w:val="28"/>
          <w:szCs w:val="28"/>
        </w:rPr>
        <w:t xml:space="preserve">№ </w:t>
      </w:r>
      <w:r w:rsidR="009E3C9A">
        <w:rPr>
          <w:rFonts w:ascii="Times New Roman" w:hAnsi="Times New Roman" w:cs="Times New Roman"/>
          <w:sz w:val="28"/>
          <w:szCs w:val="28"/>
        </w:rPr>
        <w:t xml:space="preserve"> 241</w:t>
      </w:r>
      <w:bookmarkStart w:id="1" w:name="_GoBack"/>
      <w:bookmarkEnd w:id="1"/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9E5654" w:rsidTr="009C6B84">
        <w:trPr>
          <w:trHeight w:val="402"/>
        </w:trPr>
        <w:tc>
          <w:tcPr>
            <w:tcW w:w="652" w:type="dxa"/>
            <w:vMerge w:val="restart"/>
            <w:vAlign w:val="center"/>
          </w:tcPr>
          <w:p w:rsidR="009E5654" w:rsidRPr="00B05398" w:rsidRDefault="009E5654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E5654" w:rsidRPr="00B05398" w:rsidRDefault="009E5654" w:rsidP="009C6B84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9E5654" w:rsidRPr="00B05398" w:rsidRDefault="009E5654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9E5654" w:rsidRPr="00B05398" w:rsidRDefault="009E5654" w:rsidP="009C6B84">
            <w:pPr>
              <w:jc w:val="center"/>
            </w:pPr>
            <w:r>
              <w:t>4229,3</w:t>
            </w:r>
          </w:p>
        </w:tc>
        <w:tc>
          <w:tcPr>
            <w:tcW w:w="1417" w:type="dxa"/>
            <w:vAlign w:val="center"/>
          </w:tcPr>
          <w:p w:rsidR="009E5654" w:rsidRPr="00B05398" w:rsidRDefault="009E5654" w:rsidP="00224AA6">
            <w:pPr>
              <w:jc w:val="center"/>
            </w:pPr>
            <w:r>
              <w:t>4229,3</w:t>
            </w:r>
          </w:p>
        </w:tc>
        <w:tc>
          <w:tcPr>
            <w:tcW w:w="1985" w:type="dxa"/>
            <w:vMerge w:val="restart"/>
            <w:vAlign w:val="center"/>
          </w:tcPr>
          <w:p w:rsidR="009E5654" w:rsidRPr="00B05398" w:rsidRDefault="009E5654" w:rsidP="009C6B84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9E5654" w:rsidRDefault="009E5654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  <w:p w:rsidR="00355032" w:rsidRDefault="00355032" w:rsidP="009C6B84"/>
          <w:p w:rsidR="00355032" w:rsidRDefault="00355032" w:rsidP="009C6B84"/>
          <w:p w:rsidR="00355032" w:rsidRDefault="00355032" w:rsidP="009C6B84"/>
          <w:p w:rsidR="00355032" w:rsidRDefault="00355032" w:rsidP="009C6B84"/>
          <w:p w:rsidR="00355032" w:rsidRDefault="00355032" w:rsidP="009C6B84"/>
          <w:p w:rsidR="00355032" w:rsidRDefault="00355032" w:rsidP="009C6B84"/>
          <w:p w:rsidR="00355032" w:rsidRPr="00B05398" w:rsidRDefault="00355032" w:rsidP="009C6B84"/>
        </w:tc>
      </w:tr>
      <w:tr w:rsidR="009E5654" w:rsidTr="009C6B84">
        <w:trPr>
          <w:trHeight w:val="405"/>
        </w:trPr>
        <w:tc>
          <w:tcPr>
            <w:tcW w:w="652" w:type="dxa"/>
            <w:vMerge/>
          </w:tcPr>
          <w:p w:rsidR="009E5654" w:rsidRPr="00B05398" w:rsidRDefault="009E5654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9E5654" w:rsidRPr="00B05398" w:rsidRDefault="009E5654" w:rsidP="009C6B84"/>
        </w:tc>
        <w:tc>
          <w:tcPr>
            <w:tcW w:w="1418" w:type="dxa"/>
          </w:tcPr>
          <w:p w:rsidR="009E5654" w:rsidRPr="00B05398" w:rsidRDefault="009E5654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9E5654" w:rsidRPr="00B05398" w:rsidRDefault="009E5654" w:rsidP="009C6B84">
            <w:pPr>
              <w:jc w:val="center"/>
            </w:pPr>
            <w:r>
              <w:t>9661,9</w:t>
            </w:r>
          </w:p>
        </w:tc>
        <w:tc>
          <w:tcPr>
            <w:tcW w:w="1417" w:type="dxa"/>
            <w:vAlign w:val="center"/>
          </w:tcPr>
          <w:p w:rsidR="009E5654" w:rsidRPr="00B05398" w:rsidRDefault="009E5654" w:rsidP="00224AA6">
            <w:pPr>
              <w:jc w:val="center"/>
            </w:pPr>
            <w:r>
              <w:t>9661,9</w:t>
            </w:r>
          </w:p>
        </w:tc>
        <w:tc>
          <w:tcPr>
            <w:tcW w:w="1985" w:type="dxa"/>
            <w:vMerge/>
          </w:tcPr>
          <w:p w:rsidR="009E5654" w:rsidRPr="00B05398" w:rsidRDefault="009E5654" w:rsidP="009C6B84"/>
        </w:tc>
        <w:tc>
          <w:tcPr>
            <w:tcW w:w="5179" w:type="dxa"/>
            <w:vMerge/>
          </w:tcPr>
          <w:p w:rsidR="009E5654" w:rsidRPr="00B05398" w:rsidRDefault="009E5654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B05398" w:rsidRDefault="009E5654" w:rsidP="009C6B84">
            <w:pPr>
              <w:jc w:val="center"/>
            </w:pPr>
            <w:r>
              <w:t>17365,0</w:t>
            </w:r>
          </w:p>
        </w:tc>
        <w:tc>
          <w:tcPr>
            <w:tcW w:w="1417" w:type="dxa"/>
            <w:vAlign w:val="center"/>
          </w:tcPr>
          <w:p w:rsidR="007755B8" w:rsidRPr="00B05398" w:rsidRDefault="009E5654" w:rsidP="009C6B84">
            <w:pPr>
              <w:jc w:val="center"/>
            </w:pPr>
            <w:r>
              <w:t>17365,0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98"/>
        </w:trPr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>Организация производства</w:t>
            </w:r>
          </w:p>
          <w:p w:rsidR="007755B8" w:rsidRDefault="007755B8" w:rsidP="009C6B84">
            <w:r>
              <w:t xml:space="preserve">товароведческого </w:t>
            </w:r>
            <w:r>
              <w:lastRenderedPageBreak/>
              <w:t>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Default="007755B8" w:rsidP="009C6B84"/>
          <w:p w:rsidR="00355032" w:rsidRDefault="00355032" w:rsidP="009C6B84"/>
          <w:p w:rsidR="00355032" w:rsidRDefault="00355032" w:rsidP="009C6B84"/>
          <w:p w:rsidR="00355032" w:rsidRPr="00B05398" w:rsidRDefault="00355032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17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1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25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>Электроснабжение электроустановки артезианской скважины ст.</w:t>
            </w:r>
            <w:r w:rsidR="008F2689">
              <w:t xml:space="preserve"> </w:t>
            </w:r>
            <w:r>
              <w:t>Новоджерелиевская, ул. Дзержинского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7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23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6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26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8F2689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9E7E84" w:rsidRDefault="007755B8" w:rsidP="007755B8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A23099" w:rsidP="009C6B84">
            <w:pPr>
              <w:jc w:val="center"/>
            </w:pPr>
            <w:r>
              <w:t>4229,3</w:t>
            </w:r>
          </w:p>
        </w:tc>
        <w:tc>
          <w:tcPr>
            <w:tcW w:w="1417" w:type="dxa"/>
            <w:vAlign w:val="center"/>
          </w:tcPr>
          <w:p w:rsidR="007755B8" w:rsidRPr="00B05398" w:rsidRDefault="00A23099" w:rsidP="009C6B84">
            <w:pPr>
              <w:jc w:val="center"/>
            </w:pPr>
            <w:r>
              <w:t>4229,3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A23099" w:rsidP="009C6B84">
            <w:pPr>
              <w:jc w:val="center"/>
            </w:pPr>
            <w:r>
              <w:t>9661,9</w:t>
            </w:r>
          </w:p>
        </w:tc>
        <w:tc>
          <w:tcPr>
            <w:tcW w:w="1417" w:type="dxa"/>
            <w:vAlign w:val="center"/>
          </w:tcPr>
          <w:p w:rsidR="007755B8" w:rsidRPr="00B05398" w:rsidRDefault="00A23099" w:rsidP="009C6B84">
            <w:pPr>
              <w:jc w:val="center"/>
            </w:pPr>
            <w:r>
              <w:t>9661,9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</w:t>
            </w:r>
            <w:r w:rsidR="00A23099">
              <w:t>8261,1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18</w:t>
            </w:r>
            <w:r w:rsidR="00A23099">
              <w:t>261,1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</w:tbl>
    <w:p w:rsidR="007755B8" w:rsidRDefault="007755B8" w:rsidP="007755B8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 Герасименко</w:t>
      </w:r>
    </w:p>
    <w:sectPr w:rsidR="00BA7CD9" w:rsidSect="00F208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A9" w:rsidRDefault="009300A9" w:rsidP="008C11BA">
      <w:r>
        <w:separator/>
      </w:r>
    </w:p>
  </w:endnote>
  <w:endnote w:type="continuationSeparator" w:id="0">
    <w:p w:rsidR="009300A9" w:rsidRDefault="009300A9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A9" w:rsidRDefault="009300A9" w:rsidP="008C11BA">
      <w:r>
        <w:separator/>
      </w:r>
    </w:p>
  </w:footnote>
  <w:footnote w:type="continuationSeparator" w:id="0">
    <w:p w:rsidR="009300A9" w:rsidRDefault="009300A9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C762C2" w:rsidRDefault="008220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762C2" w:rsidRDefault="00C762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D8"/>
    <w:rsid w:val="00007A70"/>
    <w:rsid w:val="00012290"/>
    <w:rsid w:val="0003179C"/>
    <w:rsid w:val="0003244E"/>
    <w:rsid w:val="00034536"/>
    <w:rsid w:val="00036A45"/>
    <w:rsid w:val="000379A9"/>
    <w:rsid w:val="00040A69"/>
    <w:rsid w:val="00057D76"/>
    <w:rsid w:val="00090B9B"/>
    <w:rsid w:val="00096DA5"/>
    <w:rsid w:val="00100E61"/>
    <w:rsid w:val="00117D48"/>
    <w:rsid w:val="00131E4F"/>
    <w:rsid w:val="00134F62"/>
    <w:rsid w:val="00136EA1"/>
    <w:rsid w:val="001454B0"/>
    <w:rsid w:val="001454EB"/>
    <w:rsid w:val="00146D56"/>
    <w:rsid w:val="00163604"/>
    <w:rsid w:val="001711E1"/>
    <w:rsid w:val="0017153E"/>
    <w:rsid w:val="001860F2"/>
    <w:rsid w:val="00192C20"/>
    <w:rsid w:val="001B4819"/>
    <w:rsid w:val="001E3D8D"/>
    <w:rsid w:val="001F70DB"/>
    <w:rsid w:val="0020080B"/>
    <w:rsid w:val="002732A2"/>
    <w:rsid w:val="00281A64"/>
    <w:rsid w:val="002857A2"/>
    <w:rsid w:val="002A5DBB"/>
    <w:rsid w:val="002E0257"/>
    <w:rsid w:val="002E4037"/>
    <w:rsid w:val="002E6877"/>
    <w:rsid w:val="002F137A"/>
    <w:rsid w:val="002F5DFF"/>
    <w:rsid w:val="002F6B6B"/>
    <w:rsid w:val="003160ED"/>
    <w:rsid w:val="00335E34"/>
    <w:rsid w:val="003508E7"/>
    <w:rsid w:val="00355032"/>
    <w:rsid w:val="003572C5"/>
    <w:rsid w:val="0036332E"/>
    <w:rsid w:val="003A6037"/>
    <w:rsid w:val="003C021B"/>
    <w:rsid w:val="00403BBD"/>
    <w:rsid w:val="00410D84"/>
    <w:rsid w:val="00417539"/>
    <w:rsid w:val="00424854"/>
    <w:rsid w:val="00433B4B"/>
    <w:rsid w:val="00446468"/>
    <w:rsid w:val="004637D2"/>
    <w:rsid w:val="00484518"/>
    <w:rsid w:val="004B0A54"/>
    <w:rsid w:val="004B0CB4"/>
    <w:rsid w:val="004C1B02"/>
    <w:rsid w:val="004C7190"/>
    <w:rsid w:val="004C75F9"/>
    <w:rsid w:val="004D6F82"/>
    <w:rsid w:val="004E5BD8"/>
    <w:rsid w:val="004E6C3E"/>
    <w:rsid w:val="004F3B49"/>
    <w:rsid w:val="00500DD0"/>
    <w:rsid w:val="005053BC"/>
    <w:rsid w:val="00506366"/>
    <w:rsid w:val="00533F48"/>
    <w:rsid w:val="005347B6"/>
    <w:rsid w:val="00540D7C"/>
    <w:rsid w:val="00545B40"/>
    <w:rsid w:val="00546134"/>
    <w:rsid w:val="00565BBE"/>
    <w:rsid w:val="005743E2"/>
    <w:rsid w:val="0057496E"/>
    <w:rsid w:val="005855BD"/>
    <w:rsid w:val="00595FB6"/>
    <w:rsid w:val="005B0C92"/>
    <w:rsid w:val="005C2641"/>
    <w:rsid w:val="005E7EA7"/>
    <w:rsid w:val="00615447"/>
    <w:rsid w:val="0064202B"/>
    <w:rsid w:val="006460D9"/>
    <w:rsid w:val="00672002"/>
    <w:rsid w:val="0068161B"/>
    <w:rsid w:val="006822CE"/>
    <w:rsid w:val="006B3869"/>
    <w:rsid w:val="006C3F23"/>
    <w:rsid w:val="006E01B9"/>
    <w:rsid w:val="0070483D"/>
    <w:rsid w:val="00707149"/>
    <w:rsid w:val="00722759"/>
    <w:rsid w:val="007360DB"/>
    <w:rsid w:val="007755B8"/>
    <w:rsid w:val="00783175"/>
    <w:rsid w:val="007936BD"/>
    <w:rsid w:val="007B00C6"/>
    <w:rsid w:val="007B4195"/>
    <w:rsid w:val="007C132C"/>
    <w:rsid w:val="007D34A2"/>
    <w:rsid w:val="007D5F5D"/>
    <w:rsid w:val="007E256A"/>
    <w:rsid w:val="007F317F"/>
    <w:rsid w:val="00822065"/>
    <w:rsid w:val="0082717C"/>
    <w:rsid w:val="0087276D"/>
    <w:rsid w:val="0087391C"/>
    <w:rsid w:val="008800E5"/>
    <w:rsid w:val="00885246"/>
    <w:rsid w:val="008853C5"/>
    <w:rsid w:val="0089368B"/>
    <w:rsid w:val="008B3CB0"/>
    <w:rsid w:val="008B7E0D"/>
    <w:rsid w:val="008C11BA"/>
    <w:rsid w:val="008C44AA"/>
    <w:rsid w:val="008D36FF"/>
    <w:rsid w:val="008F2689"/>
    <w:rsid w:val="008F6988"/>
    <w:rsid w:val="00901974"/>
    <w:rsid w:val="009019A2"/>
    <w:rsid w:val="00901AB0"/>
    <w:rsid w:val="00913014"/>
    <w:rsid w:val="0092135B"/>
    <w:rsid w:val="009259F3"/>
    <w:rsid w:val="009300A9"/>
    <w:rsid w:val="00935172"/>
    <w:rsid w:val="009444A4"/>
    <w:rsid w:val="00946AD3"/>
    <w:rsid w:val="00947082"/>
    <w:rsid w:val="00951860"/>
    <w:rsid w:val="0095753A"/>
    <w:rsid w:val="00976F48"/>
    <w:rsid w:val="00981EF5"/>
    <w:rsid w:val="009A237C"/>
    <w:rsid w:val="009A3A0E"/>
    <w:rsid w:val="009B49E0"/>
    <w:rsid w:val="009B6C3F"/>
    <w:rsid w:val="009C6B84"/>
    <w:rsid w:val="009C6E49"/>
    <w:rsid w:val="009D586D"/>
    <w:rsid w:val="009E3C9A"/>
    <w:rsid w:val="009E5654"/>
    <w:rsid w:val="009E596A"/>
    <w:rsid w:val="009F096D"/>
    <w:rsid w:val="00A22AAC"/>
    <w:rsid w:val="00A23099"/>
    <w:rsid w:val="00A23DD2"/>
    <w:rsid w:val="00A71951"/>
    <w:rsid w:val="00A8572F"/>
    <w:rsid w:val="00A86ABD"/>
    <w:rsid w:val="00A90FA2"/>
    <w:rsid w:val="00AB0F7D"/>
    <w:rsid w:val="00AB6524"/>
    <w:rsid w:val="00B019ED"/>
    <w:rsid w:val="00B020F1"/>
    <w:rsid w:val="00B030DE"/>
    <w:rsid w:val="00B156CE"/>
    <w:rsid w:val="00B26C5E"/>
    <w:rsid w:val="00B276D0"/>
    <w:rsid w:val="00B337E5"/>
    <w:rsid w:val="00B41774"/>
    <w:rsid w:val="00B447E9"/>
    <w:rsid w:val="00B677EB"/>
    <w:rsid w:val="00B71A96"/>
    <w:rsid w:val="00B82E33"/>
    <w:rsid w:val="00B91A97"/>
    <w:rsid w:val="00B97437"/>
    <w:rsid w:val="00BA168F"/>
    <w:rsid w:val="00BA40F1"/>
    <w:rsid w:val="00BA6938"/>
    <w:rsid w:val="00BA7CD9"/>
    <w:rsid w:val="00BB2089"/>
    <w:rsid w:val="00BC3D1E"/>
    <w:rsid w:val="00BD10A7"/>
    <w:rsid w:val="00BF0F20"/>
    <w:rsid w:val="00BF59A5"/>
    <w:rsid w:val="00C16CBB"/>
    <w:rsid w:val="00C266FA"/>
    <w:rsid w:val="00C3089F"/>
    <w:rsid w:val="00C371C3"/>
    <w:rsid w:val="00C57A09"/>
    <w:rsid w:val="00C66884"/>
    <w:rsid w:val="00C762C2"/>
    <w:rsid w:val="00C81DAB"/>
    <w:rsid w:val="00C8238C"/>
    <w:rsid w:val="00C87375"/>
    <w:rsid w:val="00C96868"/>
    <w:rsid w:val="00CA07D5"/>
    <w:rsid w:val="00CB3EF9"/>
    <w:rsid w:val="00CF3035"/>
    <w:rsid w:val="00D03A23"/>
    <w:rsid w:val="00D0514A"/>
    <w:rsid w:val="00D23793"/>
    <w:rsid w:val="00D307CE"/>
    <w:rsid w:val="00D3455C"/>
    <w:rsid w:val="00D34BA6"/>
    <w:rsid w:val="00D35375"/>
    <w:rsid w:val="00D46B13"/>
    <w:rsid w:val="00D65FA9"/>
    <w:rsid w:val="00D718B9"/>
    <w:rsid w:val="00D71A66"/>
    <w:rsid w:val="00D84E54"/>
    <w:rsid w:val="00D86BC0"/>
    <w:rsid w:val="00DA3AAA"/>
    <w:rsid w:val="00DB4E78"/>
    <w:rsid w:val="00E20F58"/>
    <w:rsid w:val="00E27670"/>
    <w:rsid w:val="00E82A7E"/>
    <w:rsid w:val="00E84D74"/>
    <w:rsid w:val="00EF2DDF"/>
    <w:rsid w:val="00EF7E46"/>
    <w:rsid w:val="00F0629B"/>
    <w:rsid w:val="00F163AB"/>
    <w:rsid w:val="00F17B62"/>
    <w:rsid w:val="00F208A6"/>
    <w:rsid w:val="00F214DB"/>
    <w:rsid w:val="00F21EFA"/>
    <w:rsid w:val="00F276D0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F5F8-F638-4DC2-9C3B-3DD04D4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rsid w:val="008C44AA"/>
    <w:pPr>
      <w:suppressAutoHyphens w:val="0"/>
      <w:ind w:firstLine="709"/>
    </w:pPr>
    <w:rPr>
      <w:rFonts w:ascii="Calibri" w:hAnsi="Calibri" w:cs="Calibri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44AA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595D-5847-4597-B529-AB628561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140</cp:revision>
  <cp:lastPrinted>2015-12-22T13:02:00Z</cp:lastPrinted>
  <dcterms:created xsi:type="dcterms:W3CDTF">2015-04-02T07:35:00Z</dcterms:created>
  <dcterms:modified xsi:type="dcterms:W3CDTF">2015-12-22T13:34:00Z</dcterms:modified>
</cp:coreProperties>
</file>