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B3" w:rsidRDefault="002226B3" w:rsidP="002226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8C1868" w:rsidRDefault="008C1868" w:rsidP="008C186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</w:t>
      </w:r>
    </w:p>
    <w:p w:rsidR="008C1868" w:rsidRDefault="008C1868" w:rsidP="008C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8C1868" w:rsidRDefault="008C1868" w:rsidP="008C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C1868" w:rsidRDefault="008C1868" w:rsidP="008C1868">
      <w:pPr>
        <w:jc w:val="center"/>
        <w:rPr>
          <w:b/>
          <w:sz w:val="28"/>
          <w:szCs w:val="28"/>
        </w:rPr>
      </w:pPr>
    </w:p>
    <w:p w:rsidR="008C1868" w:rsidRDefault="008C1868" w:rsidP="008C1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1868" w:rsidRDefault="008C1868" w:rsidP="008C1868">
      <w:pPr>
        <w:rPr>
          <w:sz w:val="28"/>
          <w:szCs w:val="28"/>
        </w:rPr>
      </w:pPr>
    </w:p>
    <w:p w:rsidR="008C1868" w:rsidRDefault="008C1868" w:rsidP="008C1868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_________</w:t>
      </w:r>
    </w:p>
    <w:p w:rsidR="008C1868" w:rsidRDefault="008C1868" w:rsidP="008C1868">
      <w:pPr>
        <w:jc w:val="center"/>
      </w:pPr>
      <w:r>
        <w:t>ст-ца Новоджерелиевская</w:t>
      </w:r>
    </w:p>
    <w:p w:rsidR="008C1868" w:rsidRDefault="008C1868" w:rsidP="008C1868">
      <w:pPr>
        <w:rPr>
          <w:sz w:val="28"/>
          <w:szCs w:val="28"/>
        </w:rPr>
      </w:pPr>
    </w:p>
    <w:p w:rsidR="008C1868" w:rsidRDefault="008C1868" w:rsidP="008C1868">
      <w:pPr>
        <w:rPr>
          <w:sz w:val="28"/>
          <w:szCs w:val="28"/>
        </w:rPr>
      </w:pPr>
    </w:p>
    <w:p w:rsidR="00352FD8" w:rsidRPr="0055122B" w:rsidRDefault="00352FD8" w:rsidP="00352F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Новоджерелиевского сельского поселения Брюховецкого </w:t>
      </w:r>
      <w:r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9 декабря</w:t>
      </w:r>
      <w:r>
        <w:rPr>
          <w:b/>
          <w:sz w:val="28"/>
          <w:szCs w:val="28"/>
        </w:rPr>
        <w:t xml:space="preserve"> 2015 года № </w:t>
      </w:r>
      <w:r>
        <w:rPr>
          <w:b/>
          <w:sz w:val="28"/>
          <w:szCs w:val="28"/>
        </w:rPr>
        <w:t>224 «О</w:t>
      </w:r>
      <w:r>
        <w:rPr>
          <w:b/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ниципальных учреждений Новоджерелиевского сельского поселения Брюховецкого района и финансового обеспечения выполнения муниципального задания</w:t>
      </w:r>
      <w:r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2FD8" w:rsidRDefault="00352FD8" w:rsidP="00352FD8">
      <w:pPr>
        <w:jc w:val="center"/>
        <w:rPr>
          <w:b/>
          <w:sz w:val="28"/>
          <w:szCs w:val="28"/>
        </w:rPr>
      </w:pPr>
    </w:p>
    <w:p w:rsidR="00352FD8" w:rsidRDefault="00352FD8" w:rsidP="00352FD8">
      <w:pPr>
        <w:jc w:val="center"/>
        <w:rPr>
          <w:b/>
          <w:sz w:val="28"/>
          <w:szCs w:val="28"/>
        </w:rPr>
      </w:pPr>
    </w:p>
    <w:p w:rsidR="00352FD8" w:rsidRDefault="00352FD8" w:rsidP="00352FD8">
      <w:pPr>
        <w:jc w:val="center"/>
        <w:rPr>
          <w:b/>
          <w:sz w:val="28"/>
          <w:szCs w:val="28"/>
        </w:rPr>
      </w:pPr>
    </w:p>
    <w:p w:rsidR="00352FD8" w:rsidRDefault="00352FD8" w:rsidP="0035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</w:t>
      </w:r>
      <w:hyperlink r:id="rId5" w:history="1">
        <w:r w:rsidRPr="007155D2">
          <w:rPr>
            <w:sz w:val="28"/>
            <w:szCs w:val="28"/>
          </w:rPr>
          <w:t>статьи 69.2</w:t>
        </w:r>
      </w:hyperlink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352FD8" w:rsidRPr="00352FD8" w:rsidRDefault="00352FD8" w:rsidP="00352F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FD8">
        <w:rPr>
          <w:sz w:val="28"/>
          <w:szCs w:val="28"/>
        </w:rPr>
        <w:t xml:space="preserve">1. Утвердить изменения в приложение к постановлению </w:t>
      </w:r>
      <w:r w:rsidRPr="00352FD8">
        <w:rPr>
          <w:sz w:val="28"/>
          <w:szCs w:val="28"/>
        </w:rPr>
        <w:t>Новоджерелиевского сельского поселения</w:t>
      </w:r>
      <w:r w:rsidRPr="00352FD8">
        <w:rPr>
          <w:sz w:val="28"/>
          <w:szCs w:val="28"/>
        </w:rPr>
        <w:t xml:space="preserve"> Брюховецк</w:t>
      </w:r>
      <w:r w:rsidRPr="00352FD8">
        <w:rPr>
          <w:sz w:val="28"/>
          <w:szCs w:val="28"/>
        </w:rPr>
        <w:t>ого</w:t>
      </w:r>
      <w:r w:rsidRPr="00352FD8">
        <w:rPr>
          <w:sz w:val="28"/>
          <w:szCs w:val="28"/>
        </w:rPr>
        <w:t xml:space="preserve"> район</w:t>
      </w:r>
      <w:r w:rsidRPr="00352FD8">
        <w:rPr>
          <w:sz w:val="28"/>
          <w:szCs w:val="28"/>
        </w:rPr>
        <w:t>а</w:t>
      </w:r>
      <w:r w:rsidRPr="00352FD8">
        <w:rPr>
          <w:sz w:val="28"/>
          <w:szCs w:val="28"/>
        </w:rPr>
        <w:t xml:space="preserve"> от 9 декабря 2015 года № 224 «</w:t>
      </w:r>
      <w:r w:rsidRPr="00352FD8">
        <w:rPr>
          <w:sz w:val="28"/>
          <w:szCs w:val="28"/>
        </w:rPr>
        <w:t>О</w:t>
      </w:r>
      <w:r w:rsidRPr="00352FD8">
        <w:rPr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</w:t>
      </w:r>
      <w:r w:rsidRPr="00352FD8">
        <w:rPr>
          <w:bCs/>
          <w:sz w:val="28"/>
          <w:szCs w:val="28"/>
        </w:rPr>
        <w:t>у</w:t>
      </w:r>
      <w:r w:rsidRPr="00352FD8">
        <w:rPr>
          <w:bCs/>
          <w:sz w:val="28"/>
          <w:szCs w:val="28"/>
        </w:rPr>
        <w:t>ниципальных учреждений Новоджерелиевского сельского поселения Брюховецкого района и финансового обеспечения выполнения муниципального задания</w:t>
      </w:r>
      <w:r w:rsidRPr="00352FD8">
        <w:rPr>
          <w:bCs/>
          <w:sz w:val="28"/>
          <w:szCs w:val="28"/>
        </w:rPr>
        <w:t>»</w:t>
      </w:r>
      <w:r w:rsidRPr="00352FD8">
        <w:rPr>
          <w:sz w:val="28"/>
          <w:szCs w:val="28"/>
        </w:rPr>
        <w:t xml:space="preserve"> согласно </w:t>
      </w:r>
      <w:r w:rsidR="00DB0E22" w:rsidRPr="00352FD8">
        <w:rPr>
          <w:sz w:val="28"/>
          <w:szCs w:val="28"/>
        </w:rPr>
        <w:t>приложению,</w:t>
      </w:r>
      <w:r w:rsidRPr="00352FD8">
        <w:rPr>
          <w:sz w:val="28"/>
          <w:szCs w:val="28"/>
        </w:rPr>
        <w:t xml:space="preserve"> к настоящему постановл</w:t>
      </w:r>
      <w:r w:rsidRPr="00352FD8">
        <w:rPr>
          <w:sz w:val="28"/>
          <w:szCs w:val="28"/>
        </w:rPr>
        <w:t>е</w:t>
      </w:r>
      <w:r w:rsidRPr="00352FD8">
        <w:rPr>
          <w:sz w:val="28"/>
          <w:szCs w:val="28"/>
        </w:rPr>
        <w:t xml:space="preserve">нию. </w:t>
      </w:r>
    </w:p>
    <w:p w:rsidR="00352FD8" w:rsidRDefault="00352FD8" w:rsidP="0035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со дня его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4D2803" w:rsidRDefault="004D2803"/>
    <w:p w:rsidR="00DB0E22" w:rsidRDefault="00DB0E22"/>
    <w:p w:rsidR="00DB0E22" w:rsidRDefault="00DB0E22"/>
    <w:p w:rsidR="00DB0E22" w:rsidRDefault="00DB0E22" w:rsidP="00DB0E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DB0E22" w:rsidRDefault="00DB0E22" w:rsidP="00DB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B0E22" w:rsidRDefault="00DB0E22" w:rsidP="00DB0E22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О.В. Ткаченко</w:t>
      </w: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jc w:val="both"/>
        <w:rPr>
          <w:sz w:val="28"/>
          <w:szCs w:val="28"/>
        </w:rPr>
      </w:pPr>
    </w:p>
    <w:p w:rsidR="00DB0E22" w:rsidRDefault="00DB0E22" w:rsidP="00DB0E22">
      <w:pPr>
        <w:autoSpaceDE w:val="0"/>
        <w:autoSpaceDN w:val="0"/>
        <w:adjustRightInd w:val="0"/>
        <w:ind w:left="495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B0E22" w:rsidRDefault="00DB0E22" w:rsidP="00DB0E22">
      <w:pPr>
        <w:autoSpaceDE w:val="0"/>
        <w:autoSpaceDN w:val="0"/>
        <w:adjustRightInd w:val="0"/>
        <w:ind w:left="4956" w:firstLine="540"/>
        <w:jc w:val="center"/>
        <w:rPr>
          <w:sz w:val="28"/>
          <w:szCs w:val="28"/>
        </w:rPr>
      </w:pPr>
    </w:p>
    <w:p w:rsidR="00DB0E22" w:rsidRDefault="00DB0E22" w:rsidP="00DB0E22">
      <w:pPr>
        <w:autoSpaceDE w:val="0"/>
        <w:autoSpaceDN w:val="0"/>
        <w:adjustRightInd w:val="0"/>
        <w:ind w:left="495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B0E22" w:rsidRDefault="00DB0E22" w:rsidP="00DB0E22">
      <w:pPr>
        <w:autoSpaceDE w:val="0"/>
        <w:autoSpaceDN w:val="0"/>
        <w:adjustRightInd w:val="0"/>
        <w:ind w:left="495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B0E22" w:rsidRDefault="001367FA" w:rsidP="00DB0E22">
      <w:pPr>
        <w:autoSpaceDE w:val="0"/>
        <w:autoSpaceDN w:val="0"/>
        <w:adjustRightInd w:val="0"/>
        <w:ind w:left="495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367FA" w:rsidRDefault="001367FA" w:rsidP="00DB0E22">
      <w:pPr>
        <w:autoSpaceDE w:val="0"/>
        <w:autoSpaceDN w:val="0"/>
        <w:adjustRightInd w:val="0"/>
        <w:ind w:left="495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B0E22" w:rsidRDefault="00DB0E22" w:rsidP="00DB0E22">
      <w:pPr>
        <w:autoSpaceDE w:val="0"/>
        <w:autoSpaceDN w:val="0"/>
        <w:adjustRightInd w:val="0"/>
        <w:ind w:left="495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1367F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367FA">
        <w:rPr>
          <w:sz w:val="28"/>
          <w:szCs w:val="28"/>
        </w:rPr>
        <w:t>а</w:t>
      </w:r>
    </w:p>
    <w:p w:rsidR="00DB0E22" w:rsidRPr="004D74FB" w:rsidRDefault="00DB0E22" w:rsidP="00DB0E22">
      <w:pPr>
        <w:autoSpaceDE w:val="0"/>
        <w:autoSpaceDN w:val="0"/>
        <w:adjustRightInd w:val="0"/>
        <w:ind w:left="495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от_____________№_______</w:t>
      </w:r>
    </w:p>
    <w:p w:rsidR="00DB0E22" w:rsidRPr="00B63EB2" w:rsidRDefault="00DB0E22" w:rsidP="00DB0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E22" w:rsidRPr="00B63EB2" w:rsidRDefault="00DB0E22" w:rsidP="001367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0E22" w:rsidRPr="00B63EB2" w:rsidRDefault="00DB0E22" w:rsidP="001367FA">
      <w:pPr>
        <w:pStyle w:val="ConsPlusTitle"/>
        <w:jc w:val="center"/>
      </w:pPr>
      <w:r>
        <w:t>ИЗМЕНЕНИЯ,</w:t>
      </w:r>
    </w:p>
    <w:p w:rsidR="00DB0E22" w:rsidRDefault="00DB0E22" w:rsidP="001367FA">
      <w:pPr>
        <w:pStyle w:val="ConsPlusTitle"/>
        <w:jc w:val="center"/>
      </w:pPr>
      <w:r>
        <w:t>вносимые в приложение к постановлению администрации</w:t>
      </w:r>
    </w:p>
    <w:p w:rsidR="001367FA" w:rsidRDefault="001367FA" w:rsidP="001367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7FA">
        <w:rPr>
          <w:b/>
          <w:sz w:val="28"/>
          <w:szCs w:val="28"/>
        </w:rPr>
        <w:t>Новоджерелиевского сельского поселения Брюховецкого района от</w:t>
      </w:r>
      <w:r>
        <w:rPr>
          <w:b/>
          <w:sz w:val="28"/>
          <w:szCs w:val="28"/>
        </w:rPr>
        <w:br/>
      </w:r>
      <w:r w:rsidRPr="001367FA">
        <w:rPr>
          <w:b/>
          <w:sz w:val="28"/>
          <w:szCs w:val="28"/>
        </w:rPr>
        <w:t xml:space="preserve"> 9 декабря 2015 года № 224 «О</w:t>
      </w:r>
      <w:r w:rsidRPr="001367FA">
        <w:rPr>
          <w:b/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</w:t>
      </w:r>
      <w:r w:rsidRPr="001367FA">
        <w:rPr>
          <w:b/>
          <w:bCs/>
          <w:sz w:val="28"/>
          <w:szCs w:val="28"/>
        </w:rPr>
        <w:t>у</w:t>
      </w:r>
      <w:r w:rsidRPr="001367FA">
        <w:rPr>
          <w:b/>
          <w:bCs/>
          <w:sz w:val="28"/>
          <w:szCs w:val="28"/>
        </w:rPr>
        <w:t>ниципальных учреждений Новоджерелиевского сельского поселения Брюховецкого района и финансового обеспечения выполнения муниципального задания»</w:t>
      </w:r>
    </w:p>
    <w:p w:rsidR="001367FA" w:rsidRDefault="001367FA" w:rsidP="001367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67FA" w:rsidRPr="001367FA" w:rsidRDefault="001367FA" w:rsidP="001367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0E22" w:rsidRPr="001367FA" w:rsidRDefault="00DB0E22" w:rsidP="001367F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67FA">
        <w:rPr>
          <w:sz w:val="28"/>
          <w:szCs w:val="28"/>
        </w:rPr>
        <w:t>Пункт 4 дополнить абзацем следующего содержания: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«В муниципальном задании могут быть установлены допустимые (во</w:t>
      </w:r>
      <w:r w:rsidRPr="00DC1C1B">
        <w:rPr>
          <w:sz w:val="28"/>
          <w:szCs w:val="28"/>
        </w:rPr>
        <w:t>з</w:t>
      </w:r>
      <w:r w:rsidRPr="00DC1C1B">
        <w:rPr>
          <w:sz w:val="28"/>
          <w:szCs w:val="28"/>
        </w:rPr>
        <w:t>можные) отклонения в процентах от установленных показателей качества и (или) объема в отношении отдельной муниципальной услуги (работы) либо общее допустимое (возможное) отклонение – в отношении всех муниципал</w:t>
      </w:r>
      <w:r w:rsidRPr="00DC1C1B">
        <w:rPr>
          <w:sz w:val="28"/>
          <w:szCs w:val="28"/>
        </w:rPr>
        <w:t>ь</w:t>
      </w:r>
      <w:r w:rsidRPr="00DC1C1B">
        <w:rPr>
          <w:sz w:val="28"/>
          <w:szCs w:val="28"/>
        </w:rPr>
        <w:t>ных услуг и работ, в пределах которых муниципальное задание считается в</w:t>
      </w:r>
      <w:r w:rsidRPr="00DC1C1B">
        <w:rPr>
          <w:sz w:val="28"/>
          <w:szCs w:val="28"/>
        </w:rPr>
        <w:t>ы</w:t>
      </w:r>
      <w:r w:rsidRPr="00DC1C1B">
        <w:rPr>
          <w:sz w:val="28"/>
          <w:szCs w:val="28"/>
        </w:rPr>
        <w:t>полненным. Значения показателей допустимых (возможных) отклонений, уст</w:t>
      </w:r>
      <w:r w:rsidRPr="00DC1C1B">
        <w:rPr>
          <w:sz w:val="28"/>
          <w:szCs w:val="28"/>
        </w:rPr>
        <w:t>а</w:t>
      </w:r>
      <w:r w:rsidRPr="00DC1C1B">
        <w:rPr>
          <w:sz w:val="28"/>
          <w:szCs w:val="28"/>
        </w:rPr>
        <w:t>навливаемые на текущий финансовый год, могут быть изменены только при формировании муниципального задания на очередной финансовый год.».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 xml:space="preserve">2. В абзаце первом пункта 6 слова «на предоставление субсидии», </w:t>
      </w:r>
      <w:r>
        <w:rPr>
          <w:sz w:val="28"/>
          <w:szCs w:val="28"/>
        </w:rPr>
        <w:t>«</w:t>
      </w:r>
      <w:r w:rsidRPr="00DC1C1B">
        <w:rPr>
          <w:sz w:val="28"/>
          <w:szCs w:val="28"/>
        </w:rPr>
        <w:t>(д</w:t>
      </w:r>
      <w:r w:rsidRPr="00DC1C1B">
        <w:rPr>
          <w:sz w:val="28"/>
          <w:szCs w:val="28"/>
        </w:rPr>
        <w:t>а</w:t>
      </w:r>
      <w:r w:rsidRPr="00DC1C1B">
        <w:rPr>
          <w:sz w:val="28"/>
          <w:szCs w:val="28"/>
        </w:rPr>
        <w:t>лее– субсидия)</w:t>
      </w:r>
      <w:r>
        <w:rPr>
          <w:sz w:val="28"/>
          <w:szCs w:val="28"/>
        </w:rPr>
        <w:t>»</w:t>
      </w:r>
      <w:r w:rsidRPr="00DC1C1B">
        <w:rPr>
          <w:sz w:val="28"/>
          <w:szCs w:val="28"/>
        </w:rPr>
        <w:t xml:space="preserve"> исключить.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8"/>
      <w:bookmarkEnd w:id="1"/>
      <w:r w:rsidRPr="00DC1C1B">
        <w:rPr>
          <w:sz w:val="28"/>
          <w:szCs w:val="28"/>
        </w:rPr>
        <w:t xml:space="preserve">3. В пункте 8 после слов «настоящим Положением» дополнить словами «по форме, установленной для муниципального задания согласно приложению №1 к настоящему Положению,». </w:t>
      </w:r>
    </w:p>
    <w:p w:rsidR="00DB0E22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4. В пункте 9</w:t>
      </w:r>
      <w:r>
        <w:rPr>
          <w:sz w:val="28"/>
          <w:szCs w:val="28"/>
        </w:rPr>
        <w:t>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слова «приложению № 3» зам</w:t>
      </w:r>
      <w:r>
        <w:rPr>
          <w:sz w:val="28"/>
          <w:szCs w:val="28"/>
        </w:rPr>
        <w:t>енить словами «приложению № 2»;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1C1B">
        <w:rPr>
          <w:sz w:val="28"/>
          <w:szCs w:val="28"/>
        </w:rPr>
        <w:t>осле слов «настоящему Положению» дополнить словами «, не содерж</w:t>
      </w:r>
      <w:r w:rsidRPr="00DC1C1B">
        <w:rPr>
          <w:sz w:val="28"/>
          <w:szCs w:val="28"/>
        </w:rPr>
        <w:t>а</w:t>
      </w:r>
      <w:r w:rsidRPr="00DC1C1B">
        <w:rPr>
          <w:sz w:val="28"/>
          <w:szCs w:val="28"/>
        </w:rPr>
        <w:t>щие сведения, составляющие государственную тайну или иную охраняемую в соответствии с законодательством Российской Федерации тайну».</w:t>
      </w:r>
    </w:p>
    <w:p w:rsidR="00DB0E22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2"/>
      <w:bookmarkStart w:id="3" w:name="Par87"/>
      <w:bookmarkEnd w:id="2"/>
      <w:bookmarkEnd w:id="3"/>
      <w:r w:rsidRPr="00DC1C1B">
        <w:rPr>
          <w:sz w:val="28"/>
          <w:szCs w:val="28"/>
        </w:rPr>
        <w:t xml:space="preserve">5. В пункте 11: </w:t>
      </w:r>
    </w:p>
    <w:p w:rsidR="00DB0E22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абзац второй и</w:t>
      </w:r>
      <w:r w:rsidRPr="00DC1C1B">
        <w:rPr>
          <w:sz w:val="28"/>
          <w:szCs w:val="28"/>
        </w:rPr>
        <w:t>з</w:t>
      </w:r>
      <w:r w:rsidRPr="00DC1C1B">
        <w:rPr>
          <w:sz w:val="28"/>
          <w:szCs w:val="28"/>
        </w:rPr>
        <w:t>ложить в следующей редакции: 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object w:dxaOrig="58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8pt;margin-top:2.6pt;width:377.5pt;height:23.5pt;z-index:251659264" wrapcoords="17925 2880 2246 4320 204 4800 82 13440 776 17760 2491 18240 13270 18240 19477 18240 20620 17280 20538 10560 20906 10560 21559 5760 21518 2880 17925 2880">
            <v:imagedata r:id="rId6" o:title=""/>
            <w10:wrap type="tight"/>
          </v:shape>
          <o:OLEObject Type="Embed" ProgID="Equation.3" ShapeID="_x0000_s1026" DrawAspect="Content" ObjectID="_1540303801" r:id="rId7"/>
        </w:object>
      </w:r>
      <w:r w:rsidRPr="00DC1C1B">
        <w:rPr>
          <w:sz w:val="28"/>
          <w:szCs w:val="28"/>
        </w:rPr>
        <w:t xml:space="preserve"> </w:t>
      </w:r>
      <w:bookmarkStart w:id="4" w:name="Par95"/>
      <w:bookmarkEnd w:id="4"/>
    </w:p>
    <w:p w:rsidR="00DB0E22" w:rsidRPr="00DC1C1B" w:rsidRDefault="00DB0E22" w:rsidP="00DB0E22">
      <w:pPr>
        <w:rPr>
          <w:sz w:val="28"/>
          <w:szCs w:val="28"/>
        </w:rPr>
      </w:pP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Дополнить абз</w:t>
      </w:r>
      <w:r w:rsidRPr="00DC1C1B">
        <w:rPr>
          <w:sz w:val="28"/>
          <w:szCs w:val="28"/>
        </w:rPr>
        <w:t>а</w:t>
      </w:r>
      <w:r w:rsidRPr="00DC1C1B">
        <w:rPr>
          <w:sz w:val="28"/>
          <w:szCs w:val="28"/>
        </w:rPr>
        <w:t>цем следующего содержания: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 w:rsidRPr="00DC1C1B">
        <w:rPr>
          <w:sz w:val="28"/>
          <w:szCs w:val="28"/>
          <w:lang w:val="en-US"/>
        </w:rPr>
        <w:t>V</w:t>
      </w:r>
      <w:r w:rsidRPr="00DC1C1B">
        <w:rPr>
          <w:lang w:val="en-US"/>
        </w:rPr>
        <w:t>w</w:t>
      </w:r>
      <w:proofErr w:type="spellEnd"/>
      <w:r w:rsidRPr="00DC1C1B">
        <w:t xml:space="preserve"> </w:t>
      </w:r>
      <w:r w:rsidRPr="00DC1C1B">
        <w:rPr>
          <w:sz w:val="28"/>
          <w:szCs w:val="28"/>
        </w:rPr>
        <w:t xml:space="preserve">– объем </w:t>
      </w:r>
      <w:r w:rsidRPr="00DC1C1B">
        <w:rPr>
          <w:sz w:val="28"/>
          <w:szCs w:val="28"/>
          <w:lang w:val="en-US"/>
        </w:rPr>
        <w:t>w</w:t>
      </w:r>
      <w:r w:rsidRPr="00DC1C1B">
        <w:rPr>
          <w:sz w:val="28"/>
          <w:szCs w:val="28"/>
        </w:rPr>
        <w:t>-й работы, установленной муниципальным заданием.</w:t>
      </w:r>
      <w:r>
        <w:rPr>
          <w:sz w:val="28"/>
          <w:szCs w:val="28"/>
        </w:rPr>
        <w:t>».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</w:pPr>
      <w:bookmarkStart w:id="5" w:name="Par116"/>
      <w:bookmarkEnd w:id="5"/>
      <w:r w:rsidRPr="00DC1C1B">
        <w:rPr>
          <w:sz w:val="28"/>
          <w:szCs w:val="28"/>
        </w:rPr>
        <w:t xml:space="preserve">6. В пункте 12 «(далее – общие требования)» исключить. 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52"/>
      <w:bookmarkEnd w:id="6"/>
      <w:r w:rsidRPr="00DC1C1B">
        <w:rPr>
          <w:sz w:val="28"/>
          <w:szCs w:val="28"/>
        </w:rPr>
        <w:t>7. В подпункте 1 пункта 17 слова «включая административно-управленческий персонал, в случаях, установленных стандартами услуги,» и</w:t>
      </w:r>
      <w:r w:rsidRPr="00DC1C1B">
        <w:rPr>
          <w:sz w:val="28"/>
          <w:szCs w:val="28"/>
        </w:rPr>
        <w:t>с</w:t>
      </w:r>
      <w:r w:rsidRPr="00DC1C1B">
        <w:rPr>
          <w:sz w:val="28"/>
          <w:szCs w:val="28"/>
        </w:rPr>
        <w:t>ключить.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60"/>
      <w:bookmarkEnd w:id="7"/>
      <w:r w:rsidRPr="00DC1C1B">
        <w:rPr>
          <w:sz w:val="28"/>
          <w:szCs w:val="28"/>
        </w:rPr>
        <w:t>8. В подпункте 7 пункта 18 слова «, в случаях, установленных стандарт</w:t>
      </w:r>
      <w:r w:rsidRPr="00DC1C1B">
        <w:rPr>
          <w:sz w:val="28"/>
          <w:szCs w:val="28"/>
        </w:rPr>
        <w:t>а</w:t>
      </w:r>
      <w:r w:rsidRPr="00DC1C1B">
        <w:rPr>
          <w:sz w:val="28"/>
          <w:szCs w:val="28"/>
        </w:rPr>
        <w:t>ми услуги» исключить.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9. В пункте 25: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 xml:space="preserve">в подпункте 1 слова </w:t>
      </w:r>
      <w:proofErr w:type="gramStart"/>
      <w:r w:rsidRPr="00DC1C1B">
        <w:rPr>
          <w:sz w:val="28"/>
          <w:szCs w:val="28"/>
        </w:rPr>
        <w:t>«,включая</w:t>
      </w:r>
      <w:proofErr w:type="gramEnd"/>
      <w:r w:rsidRPr="00DC1C1B">
        <w:rPr>
          <w:sz w:val="28"/>
          <w:szCs w:val="28"/>
        </w:rPr>
        <w:t xml:space="preserve"> административно-управленческий перс</w:t>
      </w:r>
      <w:r w:rsidRPr="00DC1C1B">
        <w:rPr>
          <w:sz w:val="28"/>
          <w:szCs w:val="28"/>
        </w:rPr>
        <w:t>о</w:t>
      </w:r>
      <w:r w:rsidRPr="00DC1C1B">
        <w:rPr>
          <w:sz w:val="28"/>
          <w:szCs w:val="28"/>
        </w:rPr>
        <w:t>нал, в случаях, устано</w:t>
      </w:r>
      <w:r w:rsidRPr="00DC1C1B">
        <w:rPr>
          <w:sz w:val="28"/>
          <w:szCs w:val="28"/>
        </w:rPr>
        <w:t>в</w:t>
      </w:r>
      <w:r w:rsidRPr="00DC1C1B">
        <w:rPr>
          <w:sz w:val="28"/>
          <w:szCs w:val="28"/>
        </w:rPr>
        <w:t>ленных стандартами услуги» исключить;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 xml:space="preserve">подпункт 6 после слов «муниципального задания» дополнить </w:t>
      </w:r>
      <w:proofErr w:type="gramStart"/>
      <w:r w:rsidRPr="00DC1C1B">
        <w:rPr>
          <w:sz w:val="28"/>
          <w:szCs w:val="28"/>
        </w:rPr>
        <w:t>словами  «</w:t>
      </w:r>
      <w:proofErr w:type="gramEnd"/>
      <w:r w:rsidRPr="00DC1C1B">
        <w:rPr>
          <w:sz w:val="28"/>
          <w:szCs w:val="28"/>
        </w:rPr>
        <w:t>(в том числе затраты на арендные платежи)»;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подпункт 10 изложить в следующей редакции: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36"/>
      <w:bookmarkEnd w:id="8"/>
      <w:r w:rsidRPr="00DC1C1B">
        <w:rPr>
          <w:sz w:val="28"/>
          <w:szCs w:val="28"/>
        </w:rPr>
        <w:t>«10) 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персонал;».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50"/>
      <w:bookmarkEnd w:id="9"/>
      <w:r w:rsidRPr="00DC1C1B">
        <w:rPr>
          <w:sz w:val="28"/>
          <w:szCs w:val="28"/>
        </w:rPr>
        <w:t>10. Подпункт 26 дополнить абзацем следующего содержания: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«При определении нормативных затрат на выполнение работы по реш</w:t>
      </w:r>
      <w:r w:rsidRPr="00DC1C1B">
        <w:rPr>
          <w:sz w:val="28"/>
          <w:szCs w:val="28"/>
        </w:rPr>
        <w:t>е</w:t>
      </w:r>
      <w:r w:rsidRPr="00DC1C1B">
        <w:rPr>
          <w:sz w:val="28"/>
          <w:szCs w:val="28"/>
        </w:rPr>
        <w:t>нию органа, ос</w:t>
      </w:r>
      <w:r w:rsidRPr="00DC1C1B">
        <w:rPr>
          <w:sz w:val="28"/>
          <w:szCs w:val="28"/>
        </w:rPr>
        <w:t>у</w:t>
      </w:r>
      <w:r w:rsidRPr="00DC1C1B">
        <w:rPr>
          <w:sz w:val="28"/>
          <w:szCs w:val="28"/>
        </w:rPr>
        <w:t xml:space="preserve">ществляющего полномочия учредителя, в установленном им порядке в отношении муниципальных учреждений </w:t>
      </w:r>
      <w:r w:rsidR="001367FA">
        <w:rPr>
          <w:sz w:val="28"/>
          <w:szCs w:val="28"/>
        </w:rPr>
        <w:t>Новоджерелиевского сельского поселения Брюховецкого района</w:t>
      </w:r>
      <w:r w:rsidRPr="00DC1C1B">
        <w:rPr>
          <w:sz w:val="28"/>
          <w:szCs w:val="28"/>
        </w:rPr>
        <w:t xml:space="preserve"> могут применяться корректирующие коэффициенты.».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61"/>
      <w:bookmarkEnd w:id="10"/>
      <w:r w:rsidRPr="00DC1C1B">
        <w:rPr>
          <w:sz w:val="28"/>
          <w:szCs w:val="28"/>
        </w:rPr>
        <w:t>11. В подпункте 27 после слов «субсидии на финансовое обеспечение в</w:t>
      </w:r>
      <w:r w:rsidRPr="00DC1C1B">
        <w:rPr>
          <w:sz w:val="28"/>
          <w:szCs w:val="28"/>
        </w:rPr>
        <w:t>ы</w:t>
      </w:r>
      <w:r w:rsidRPr="00DC1C1B">
        <w:rPr>
          <w:sz w:val="28"/>
          <w:szCs w:val="28"/>
        </w:rPr>
        <w:t>полнения муниципального задания» дополнить словами «(далее также – субс</w:t>
      </w:r>
      <w:r w:rsidRPr="00DC1C1B">
        <w:rPr>
          <w:sz w:val="28"/>
          <w:szCs w:val="28"/>
        </w:rPr>
        <w:t>и</w:t>
      </w:r>
      <w:r w:rsidRPr="00DC1C1B">
        <w:rPr>
          <w:sz w:val="28"/>
          <w:szCs w:val="28"/>
        </w:rPr>
        <w:t>дия)».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68"/>
      <w:bookmarkEnd w:id="11"/>
      <w:r w:rsidRPr="00DC1C1B">
        <w:rPr>
          <w:sz w:val="28"/>
          <w:szCs w:val="28"/>
        </w:rPr>
        <w:t>12. Пункт 28 дополнить абзацем следующего содержания: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«Затраты на содержание не используемого для выполнения муниципал</w:t>
      </w:r>
      <w:r w:rsidRPr="00DC1C1B">
        <w:rPr>
          <w:sz w:val="28"/>
          <w:szCs w:val="28"/>
        </w:rPr>
        <w:t>ь</w:t>
      </w:r>
      <w:r w:rsidRPr="00DC1C1B">
        <w:rPr>
          <w:sz w:val="28"/>
          <w:szCs w:val="28"/>
        </w:rPr>
        <w:t>ного задания имущества муниципального бюджетного или муниципального а</w:t>
      </w:r>
      <w:r w:rsidRPr="00DC1C1B">
        <w:rPr>
          <w:sz w:val="28"/>
          <w:szCs w:val="28"/>
        </w:rPr>
        <w:t>в</w:t>
      </w:r>
      <w:r w:rsidRPr="00DC1C1B">
        <w:rPr>
          <w:sz w:val="28"/>
          <w:szCs w:val="28"/>
        </w:rPr>
        <w:t xml:space="preserve">тономного учреждения </w:t>
      </w:r>
      <w:r w:rsidR="001367FA">
        <w:rPr>
          <w:sz w:val="28"/>
          <w:szCs w:val="28"/>
        </w:rPr>
        <w:t>Новоджерелиевского сельского поселения Брюховецкого района</w:t>
      </w:r>
      <w:r w:rsidRPr="00DC1C1B">
        <w:rPr>
          <w:sz w:val="28"/>
          <w:szCs w:val="28"/>
        </w:rPr>
        <w:t xml:space="preserve"> включаются в объем финансового обеспечения выполнения муниципального задания при наличии указанного имущества и по решению органа, осущест</w:t>
      </w:r>
      <w:r w:rsidRPr="00DC1C1B">
        <w:rPr>
          <w:sz w:val="28"/>
          <w:szCs w:val="28"/>
        </w:rPr>
        <w:t>в</w:t>
      </w:r>
      <w:r w:rsidRPr="00DC1C1B">
        <w:rPr>
          <w:sz w:val="28"/>
          <w:szCs w:val="28"/>
        </w:rPr>
        <w:t>ляющего полномочия учредителя.».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13. Пункт 34 изложить в следующей редакции: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«34. Уменьшение объема субсидии в течение срока выполнения муниц</w:t>
      </w:r>
      <w:r w:rsidRPr="00DC1C1B">
        <w:rPr>
          <w:sz w:val="28"/>
          <w:szCs w:val="28"/>
        </w:rPr>
        <w:t>и</w:t>
      </w:r>
      <w:r w:rsidRPr="00DC1C1B">
        <w:rPr>
          <w:sz w:val="28"/>
          <w:szCs w:val="28"/>
        </w:rPr>
        <w:t>пального задания осуществляется только в случае уменьшения показателей, х</w:t>
      </w:r>
      <w:r w:rsidRPr="00DC1C1B">
        <w:rPr>
          <w:sz w:val="28"/>
          <w:szCs w:val="28"/>
        </w:rPr>
        <w:t>а</w:t>
      </w:r>
      <w:r w:rsidRPr="00DC1C1B">
        <w:rPr>
          <w:sz w:val="28"/>
          <w:szCs w:val="28"/>
        </w:rPr>
        <w:t>рактеризующих объем муниципальной услуги (работы), указанных в муниц</w:t>
      </w:r>
      <w:r w:rsidRPr="00DC1C1B">
        <w:rPr>
          <w:sz w:val="28"/>
          <w:szCs w:val="28"/>
        </w:rPr>
        <w:t>и</w:t>
      </w:r>
      <w:r w:rsidRPr="00DC1C1B">
        <w:rPr>
          <w:sz w:val="28"/>
          <w:szCs w:val="28"/>
        </w:rPr>
        <w:t>пальном задании. При сокращении объема субсидии, влекущем за собой нео</w:t>
      </w:r>
      <w:r w:rsidRPr="00DC1C1B">
        <w:rPr>
          <w:sz w:val="28"/>
          <w:szCs w:val="28"/>
        </w:rPr>
        <w:t>б</w:t>
      </w:r>
      <w:r w:rsidRPr="00DC1C1B">
        <w:rPr>
          <w:sz w:val="28"/>
          <w:szCs w:val="28"/>
        </w:rPr>
        <w:t xml:space="preserve">ходимость изменения штатного расписания муниципального учреждения </w:t>
      </w:r>
      <w:r w:rsidR="001367FA">
        <w:rPr>
          <w:sz w:val="28"/>
          <w:szCs w:val="28"/>
        </w:rPr>
        <w:t>Новоджерелиевского сельского поселения Брюховецкого района</w:t>
      </w:r>
      <w:r w:rsidRPr="00DC1C1B">
        <w:rPr>
          <w:sz w:val="28"/>
          <w:szCs w:val="28"/>
        </w:rPr>
        <w:t>, сокращение затрат, рассчита</w:t>
      </w:r>
      <w:r w:rsidRPr="00DC1C1B">
        <w:rPr>
          <w:sz w:val="28"/>
          <w:szCs w:val="28"/>
        </w:rPr>
        <w:t>н</w:t>
      </w:r>
      <w:r w:rsidRPr="00DC1C1B">
        <w:rPr>
          <w:sz w:val="28"/>
          <w:szCs w:val="28"/>
        </w:rPr>
        <w:t xml:space="preserve">ных на основании затрат, указанных в подпункте 1 пункта 17, подпункта 7 пункта 18, подпункта 1 и 10 пункта 25 настоящего Положения, осуществляется с соблюдением положений трудового законодательства и иных нормативных правовых актов Российской Федерации, Краснодарского края и </w:t>
      </w:r>
      <w:r w:rsidR="00DC2157">
        <w:rPr>
          <w:sz w:val="28"/>
          <w:szCs w:val="28"/>
        </w:rPr>
        <w:t>Новоджерелиевского сельского поселения Брюховецкого района</w:t>
      </w:r>
      <w:r w:rsidRPr="00DC1C1B">
        <w:rPr>
          <w:sz w:val="28"/>
          <w:szCs w:val="28"/>
        </w:rPr>
        <w:t>, содержащих нормы трудового права.».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306"/>
      <w:bookmarkEnd w:id="12"/>
      <w:r w:rsidRPr="00DC1C1B">
        <w:rPr>
          <w:sz w:val="28"/>
          <w:szCs w:val="28"/>
        </w:rPr>
        <w:lastRenderedPageBreak/>
        <w:t>14. В пункте 38: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абзацы первый и второй изложить в следующей редакции: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 xml:space="preserve">«38. Перечисление субсидии в декабре осуществляется только после представления муниципальным бюджетным или муниципальным автономным учреждением </w:t>
      </w:r>
      <w:r w:rsidR="00DC2157">
        <w:rPr>
          <w:sz w:val="28"/>
          <w:szCs w:val="28"/>
        </w:rPr>
        <w:t>Новоджерелиевского сельского поселения Брюховецкого района</w:t>
      </w:r>
      <w:r w:rsidR="00DC2157" w:rsidRPr="00DC1C1B">
        <w:rPr>
          <w:sz w:val="28"/>
          <w:szCs w:val="28"/>
        </w:rPr>
        <w:t xml:space="preserve"> </w:t>
      </w:r>
      <w:r w:rsidRPr="00DC1C1B">
        <w:rPr>
          <w:sz w:val="28"/>
          <w:szCs w:val="28"/>
        </w:rPr>
        <w:t>предварител</w:t>
      </w:r>
      <w:r w:rsidRPr="00DC1C1B">
        <w:rPr>
          <w:sz w:val="28"/>
          <w:szCs w:val="28"/>
        </w:rPr>
        <w:t>ь</w:t>
      </w:r>
      <w:r w:rsidRPr="00DC1C1B">
        <w:rPr>
          <w:sz w:val="28"/>
          <w:szCs w:val="28"/>
        </w:rPr>
        <w:t>ного отчета об исполнении муниципального задания за соответствующий ф</w:t>
      </w:r>
      <w:r w:rsidRPr="00DC1C1B">
        <w:rPr>
          <w:sz w:val="28"/>
          <w:szCs w:val="28"/>
        </w:rPr>
        <w:t>и</w:t>
      </w:r>
      <w:r w:rsidRPr="00DC1C1B">
        <w:rPr>
          <w:sz w:val="28"/>
          <w:szCs w:val="28"/>
        </w:rPr>
        <w:t>нансовый год, составленного по форме, аналогичной форме отчета об исполн</w:t>
      </w:r>
      <w:r w:rsidRPr="00DC1C1B">
        <w:rPr>
          <w:sz w:val="28"/>
          <w:szCs w:val="28"/>
        </w:rPr>
        <w:t>е</w:t>
      </w:r>
      <w:r w:rsidRPr="00DC1C1B">
        <w:rPr>
          <w:sz w:val="28"/>
          <w:szCs w:val="28"/>
        </w:rPr>
        <w:t>нии муниципального задания, установленной приложением № 2 к настоящему Положению.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Предварительный отчет об исполнении муниципального задания, пред</w:t>
      </w:r>
      <w:r w:rsidRPr="00DC1C1B">
        <w:rPr>
          <w:sz w:val="28"/>
          <w:szCs w:val="28"/>
        </w:rPr>
        <w:t>у</w:t>
      </w:r>
      <w:r w:rsidRPr="00DC1C1B">
        <w:rPr>
          <w:sz w:val="28"/>
          <w:szCs w:val="28"/>
        </w:rPr>
        <w:t>смотренный абзацем первым настоящего пункта, представляется за пять раб</w:t>
      </w:r>
      <w:r w:rsidRPr="00DC1C1B">
        <w:rPr>
          <w:sz w:val="28"/>
          <w:szCs w:val="28"/>
        </w:rPr>
        <w:t>о</w:t>
      </w:r>
      <w:r w:rsidRPr="00DC1C1B">
        <w:rPr>
          <w:sz w:val="28"/>
          <w:szCs w:val="28"/>
        </w:rPr>
        <w:t>чих дня до дня перечисления субсидии в декабре, установленного в соотве</w:t>
      </w:r>
      <w:r w:rsidRPr="00DC1C1B">
        <w:rPr>
          <w:sz w:val="28"/>
          <w:szCs w:val="28"/>
        </w:rPr>
        <w:t>т</w:t>
      </w:r>
      <w:r w:rsidRPr="00DC1C1B">
        <w:rPr>
          <w:sz w:val="28"/>
          <w:szCs w:val="28"/>
        </w:rPr>
        <w:t>ствии с пунктом 37 настоящего Положения, но не позднее 1 декабря текущего финансового года.»;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в абзаце третьем слово «услуги» в соответствующих падежах заменить словами «услуги (работы)» в соответствующих падежах;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абзац четвертый изложить в следующей редакции: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 xml:space="preserve">«Требования, установленные настоящим пунктом, не распространяются на муниципальные бюджетные или муниципальные автономные учреждения </w:t>
      </w:r>
      <w:r w:rsidR="00DC2157">
        <w:rPr>
          <w:sz w:val="28"/>
          <w:szCs w:val="28"/>
        </w:rPr>
        <w:t>Новоджерелиевского сельского поселения Брюховецкого района</w:t>
      </w:r>
      <w:r w:rsidRPr="00DC1C1B">
        <w:rPr>
          <w:sz w:val="28"/>
          <w:szCs w:val="28"/>
        </w:rPr>
        <w:t xml:space="preserve">, оказание услуг (выполнение работ) которых зависит от сезонных условий, если органом, осуществляющим полномочия учредителя, не установлено иное, на муниципальные бюджетные или муниципальные автономные учреждения </w:t>
      </w:r>
      <w:r w:rsidR="00DC2157">
        <w:rPr>
          <w:sz w:val="28"/>
          <w:szCs w:val="28"/>
        </w:rPr>
        <w:t>Новоджерелиевского сельского поселения Брюховецкого района</w:t>
      </w:r>
      <w:r w:rsidRPr="00DC1C1B">
        <w:rPr>
          <w:sz w:val="28"/>
          <w:szCs w:val="28"/>
        </w:rPr>
        <w:t>, в отношении которых проводятся реорганизационные или ликвидационные мероприятия, а также на предоставление субсидии в части выплат в рамках указов Президента Российской Федерации от 7 мая 2012 года № 597 «О мероприятиях по реализации государственной социальной полит</w:t>
      </w:r>
      <w:r w:rsidRPr="00DC1C1B">
        <w:rPr>
          <w:sz w:val="28"/>
          <w:szCs w:val="28"/>
        </w:rPr>
        <w:t>и</w:t>
      </w:r>
      <w:r w:rsidRPr="00DC1C1B">
        <w:rPr>
          <w:sz w:val="28"/>
          <w:szCs w:val="28"/>
        </w:rPr>
        <w:t xml:space="preserve">ки», от 1 июля 2012 года № 761 «О Национальной стратегии действий в </w:t>
      </w:r>
      <w:r w:rsidR="00DC2157" w:rsidRPr="00DC1C1B">
        <w:rPr>
          <w:sz w:val="28"/>
          <w:szCs w:val="28"/>
        </w:rPr>
        <w:t>инт</w:t>
      </w:r>
      <w:r w:rsidR="00DC2157" w:rsidRPr="00DC1C1B">
        <w:rPr>
          <w:sz w:val="28"/>
          <w:szCs w:val="28"/>
        </w:rPr>
        <w:t>е</w:t>
      </w:r>
      <w:r w:rsidR="00DC2157" w:rsidRPr="00DC1C1B">
        <w:rPr>
          <w:sz w:val="28"/>
          <w:szCs w:val="28"/>
        </w:rPr>
        <w:t>ресах</w:t>
      </w:r>
      <w:r w:rsidRPr="00DC1C1B">
        <w:rPr>
          <w:sz w:val="28"/>
          <w:szCs w:val="28"/>
        </w:rPr>
        <w:t xml:space="preserve">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родителей.».</w:t>
      </w:r>
    </w:p>
    <w:p w:rsidR="00DB0E22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308"/>
      <w:bookmarkEnd w:id="13"/>
      <w:r w:rsidRPr="00DC1C1B">
        <w:rPr>
          <w:sz w:val="28"/>
          <w:szCs w:val="28"/>
        </w:rPr>
        <w:t xml:space="preserve">15. </w:t>
      </w:r>
      <w:r>
        <w:rPr>
          <w:sz w:val="28"/>
          <w:szCs w:val="28"/>
        </w:rPr>
        <w:t>В п</w:t>
      </w:r>
      <w:r w:rsidRPr="00DC1C1B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DC1C1B">
        <w:rPr>
          <w:sz w:val="28"/>
          <w:szCs w:val="28"/>
        </w:rPr>
        <w:t xml:space="preserve"> 39</w:t>
      </w:r>
      <w:r>
        <w:rPr>
          <w:sz w:val="28"/>
          <w:szCs w:val="28"/>
        </w:rPr>
        <w:t>:</w:t>
      </w:r>
    </w:p>
    <w:p w:rsidR="00DB0E22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«приложением № 3» заменить словами «приложением № 2»;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допо</w:t>
      </w:r>
      <w:r w:rsidRPr="00DC1C1B">
        <w:rPr>
          <w:sz w:val="28"/>
          <w:szCs w:val="28"/>
        </w:rPr>
        <w:t>л</w:t>
      </w:r>
      <w:r w:rsidRPr="00DC1C1B">
        <w:rPr>
          <w:sz w:val="28"/>
          <w:szCs w:val="28"/>
        </w:rPr>
        <w:t>нить абзацем следующего содержания:</w:t>
      </w:r>
    </w:p>
    <w:p w:rsidR="00DB0E22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1B">
        <w:rPr>
          <w:sz w:val="28"/>
          <w:szCs w:val="28"/>
        </w:rPr>
        <w:t>«Если показатели объема муниципальной услуги (работы), указанные в отчете об исполнении муниципального задания, меньше показателей, устано</w:t>
      </w:r>
      <w:r w:rsidRPr="00DC1C1B">
        <w:rPr>
          <w:sz w:val="28"/>
          <w:szCs w:val="28"/>
        </w:rPr>
        <w:t>в</w:t>
      </w:r>
      <w:r w:rsidRPr="00DC1C1B">
        <w:rPr>
          <w:sz w:val="28"/>
          <w:szCs w:val="28"/>
        </w:rPr>
        <w:t xml:space="preserve">ленных в муниципальном задании, то соответствующие средства субсидии подлежат перечислению в краевой бюджет до 1 марта года, следующего за </w:t>
      </w:r>
      <w:r w:rsidR="00DC2157" w:rsidRPr="00DC1C1B">
        <w:rPr>
          <w:sz w:val="28"/>
          <w:szCs w:val="28"/>
        </w:rPr>
        <w:t>отчётным</w:t>
      </w:r>
      <w:r w:rsidRPr="00DC1C1B">
        <w:rPr>
          <w:sz w:val="28"/>
          <w:szCs w:val="28"/>
        </w:rPr>
        <w:t xml:space="preserve"> финансовым годом, в соответствии с бюджетным законодательством Российской Федерации в объеме, </w:t>
      </w:r>
      <w:proofErr w:type="gramStart"/>
      <w:r w:rsidRPr="00DC1C1B">
        <w:rPr>
          <w:sz w:val="28"/>
          <w:szCs w:val="28"/>
        </w:rPr>
        <w:t>соответствующем  показателям</w:t>
      </w:r>
      <w:proofErr w:type="gramEnd"/>
      <w:r w:rsidRPr="00DC1C1B">
        <w:rPr>
          <w:sz w:val="28"/>
          <w:szCs w:val="28"/>
        </w:rPr>
        <w:t xml:space="preserve"> муниципал</w:t>
      </w:r>
      <w:r w:rsidRPr="00DC1C1B">
        <w:rPr>
          <w:sz w:val="28"/>
          <w:szCs w:val="28"/>
        </w:rPr>
        <w:t>ь</w:t>
      </w:r>
      <w:r w:rsidRPr="00DC1C1B">
        <w:rPr>
          <w:sz w:val="28"/>
          <w:szCs w:val="28"/>
        </w:rPr>
        <w:t xml:space="preserve">ного задания, которые не были достигнуты.». </w:t>
      </w:r>
    </w:p>
    <w:p w:rsidR="00DB0E22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Приложение № 2 к Порядку исключить.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Приложение № 3 к Порядку считать приложением № 2.</w:t>
      </w:r>
    </w:p>
    <w:p w:rsidR="00DB0E22" w:rsidRPr="00DC1C1B" w:rsidRDefault="00DB0E22" w:rsidP="00DB0E22">
      <w:pPr>
        <w:autoSpaceDE w:val="0"/>
        <w:autoSpaceDN w:val="0"/>
        <w:adjustRightInd w:val="0"/>
        <w:ind w:firstLine="709"/>
        <w:jc w:val="both"/>
      </w:pPr>
      <w:r w:rsidRPr="00DC1C1B">
        <w:rPr>
          <w:sz w:val="28"/>
          <w:szCs w:val="28"/>
        </w:rPr>
        <w:lastRenderedPageBreak/>
        <w:t xml:space="preserve">16. Приложения № 1 и 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DC2157">
        <w:rPr>
          <w:sz w:val="28"/>
          <w:szCs w:val="28"/>
        </w:rPr>
        <w:t>Новоджерелиевского сельского поселения Брюховецкого района</w:t>
      </w:r>
      <w:r w:rsidR="00DC2157" w:rsidRPr="00DC1C1B">
        <w:rPr>
          <w:sz w:val="28"/>
          <w:szCs w:val="28"/>
        </w:rPr>
        <w:t xml:space="preserve"> </w:t>
      </w:r>
      <w:r w:rsidRPr="00DC1C1B">
        <w:rPr>
          <w:sz w:val="28"/>
          <w:szCs w:val="28"/>
        </w:rPr>
        <w:t>и финансовом обеспечении выполнения муниципального задания изложить в следующей редакции:</w:t>
      </w:r>
    </w:p>
    <w:p w:rsidR="008F05B8" w:rsidRDefault="008F05B8" w:rsidP="00DB0E22">
      <w:pPr>
        <w:pStyle w:val="ConsPlusNormal"/>
        <w:ind w:firstLine="709"/>
        <w:jc w:val="both"/>
        <w:sectPr w:rsidR="008F05B8" w:rsidSect="00DB0E2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05B8" w:rsidRPr="00F65A4B" w:rsidRDefault="008F05B8" w:rsidP="008F05B8">
      <w:pPr>
        <w:tabs>
          <w:tab w:val="left" w:pos="9498"/>
        </w:tabs>
        <w:autoSpaceDE w:val="0"/>
        <w:autoSpaceDN w:val="0"/>
        <w:adjustRightInd w:val="0"/>
        <w:ind w:left="8496" w:right="-456"/>
        <w:jc w:val="center"/>
        <w:outlineLvl w:val="1"/>
      </w:pPr>
      <w:r>
        <w:lastRenderedPageBreak/>
        <w:t>«</w:t>
      </w:r>
      <w:r w:rsidRPr="00F65A4B">
        <w:t>ПРИЛОЖЕНИЕ № 1</w:t>
      </w:r>
    </w:p>
    <w:p w:rsidR="008F05B8" w:rsidRPr="00F65A4B" w:rsidRDefault="008F05B8" w:rsidP="008F05B8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96" w:right="-456"/>
        <w:jc w:val="center"/>
        <w:outlineLvl w:val="1"/>
      </w:pPr>
      <w:r w:rsidRPr="00F65A4B">
        <w:t>к Положению о формировании муниципального</w:t>
      </w:r>
    </w:p>
    <w:p w:rsidR="008F05B8" w:rsidRPr="00F65A4B" w:rsidRDefault="008F05B8" w:rsidP="008F05B8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96" w:right="-456"/>
        <w:jc w:val="center"/>
        <w:outlineLvl w:val="1"/>
      </w:pPr>
      <w:r w:rsidRPr="00F65A4B">
        <w:t>задания на оказание муниципальных услуг</w:t>
      </w:r>
    </w:p>
    <w:p w:rsidR="008F05B8" w:rsidRPr="00F65A4B" w:rsidRDefault="008F05B8" w:rsidP="008F05B8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96" w:right="-456"/>
        <w:jc w:val="center"/>
        <w:outlineLvl w:val="1"/>
      </w:pPr>
      <w:r w:rsidRPr="00F65A4B">
        <w:t>(выполнение работ) в отношении муниципальных</w:t>
      </w:r>
    </w:p>
    <w:p w:rsidR="008F05B8" w:rsidRPr="00F65A4B" w:rsidRDefault="008F05B8" w:rsidP="008F05B8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96" w:right="-456"/>
        <w:jc w:val="center"/>
        <w:outlineLvl w:val="1"/>
      </w:pPr>
      <w:r w:rsidRPr="00F65A4B">
        <w:t xml:space="preserve">учреждений </w:t>
      </w:r>
      <w:r w:rsidR="00F10B28">
        <w:t>Новоджерелиевского сельского поселения</w:t>
      </w:r>
    </w:p>
    <w:p w:rsidR="008F05B8" w:rsidRPr="00F65A4B" w:rsidRDefault="008F05B8" w:rsidP="008F05B8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96" w:right="-456"/>
        <w:jc w:val="center"/>
        <w:outlineLvl w:val="1"/>
      </w:pPr>
      <w:r w:rsidRPr="00F65A4B">
        <w:t>Брюховецк</w:t>
      </w:r>
      <w:r w:rsidR="00F10B28">
        <w:t>ого</w:t>
      </w:r>
      <w:r w:rsidRPr="00F65A4B">
        <w:t xml:space="preserve"> район</w:t>
      </w:r>
      <w:r w:rsidR="00F10B28">
        <w:t>а</w:t>
      </w:r>
      <w:r w:rsidRPr="00F65A4B">
        <w:t xml:space="preserve"> и финансовом обеспечении</w:t>
      </w:r>
    </w:p>
    <w:p w:rsidR="008F05B8" w:rsidRPr="00F65A4B" w:rsidRDefault="008F05B8" w:rsidP="008F05B8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96" w:right="-456"/>
        <w:jc w:val="center"/>
        <w:outlineLvl w:val="1"/>
      </w:pPr>
      <w:r w:rsidRPr="00F65A4B">
        <w:t>выполнения муниципального задания</w:t>
      </w:r>
    </w:p>
    <w:p w:rsidR="008F05B8" w:rsidRPr="00F65A4B" w:rsidRDefault="008F05B8" w:rsidP="008F05B8">
      <w:pPr>
        <w:pStyle w:val="ConsPlusNonformat"/>
        <w:tabs>
          <w:tab w:val="left" w:pos="7513"/>
          <w:tab w:val="left" w:pos="8505"/>
        </w:tabs>
        <w:ind w:left="8496"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8F05B8" w:rsidRPr="00F65A4B" w:rsidRDefault="008F05B8" w:rsidP="008F05B8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8496" w:right="-456"/>
        <w:jc w:val="center"/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</w:rPr>
        <w:t>УТВЕРЖДАЮ</w:t>
      </w:r>
    </w:p>
    <w:p w:rsidR="008F05B8" w:rsidRPr="00F65A4B" w:rsidRDefault="008F05B8" w:rsidP="008F05B8">
      <w:pPr>
        <w:tabs>
          <w:tab w:val="left" w:pos="6521"/>
          <w:tab w:val="left" w:pos="7655"/>
        </w:tabs>
        <w:autoSpaceDE w:val="0"/>
        <w:autoSpaceDN w:val="0"/>
        <w:adjustRightInd w:val="0"/>
        <w:spacing w:line="276" w:lineRule="auto"/>
        <w:ind w:left="8496" w:right="-456"/>
        <w:jc w:val="center"/>
        <w:outlineLvl w:val="1"/>
        <w:rPr>
          <w:sz w:val="20"/>
          <w:szCs w:val="20"/>
        </w:rPr>
      </w:pPr>
      <w:r w:rsidRPr="00F65A4B">
        <w:rPr>
          <w:sz w:val="20"/>
          <w:szCs w:val="20"/>
        </w:rPr>
        <w:t>Руководитель</w:t>
      </w:r>
      <w:r>
        <w:rPr>
          <w:sz w:val="20"/>
          <w:szCs w:val="20"/>
        </w:rPr>
        <w:t xml:space="preserve"> </w:t>
      </w:r>
      <w:r w:rsidRPr="00F65A4B">
        <w:rPr>
          <w:sz w:val="20"/>
          <w:szCs w:val="20"/>
        </w:rPr>
        <w:t xml:space="preserve">(уполномоченное </w:t>
      </w:r>
      <w:r w:rsidR="00F10B28" w:rsidRPr="00F65A4B">
        <w:rPr>
          <w:sz w:val="20"/>
          <w:szCs w:val="20"/>
        </w:rPr>
        <w:t>лицо) _</w:t>
      </w:r>
      <w:r w:rsidRPr="00F65A4B">
        <w:rPr>
          <w:sz w:val="20"/>
          <w:szCs w:val="20"/>
        </w:rPr>
        <w:t>__________</w:t>
      </w:r>
      <w:r>
        <w:rPr>
          <w:sz w:val="20"/>
          <w:szCs w:val="20"/>
        </w:rPr>
        <w:t>_______</w:t>
      </w:r>
    </w:p>
    <w:p w:rsidR="008F05B8" w:rsidRPr="00F65A4B" w:rsidRDefault="008F05B8" w:rsidP="008F05B8">
      <w:pPr>
        <w:pStyle w:val="ConsPlusNonformat"/>
        <w:tabs>
          <w:tab w:val="left" w:pos="7513"/>
          <w:tab w:val="left" w:pos="8080"/>
        </w:tabs>
        <w:ind w:left="8496" w:right="-456"/>
        <w:jc w:val="center"/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</w:rPr>
        <w:t>(наименование отраслевого (функционального) органа</w:t>
      </w:r>
    </w:p>
    <w:p w:rsidR="008F05B8" w:rsidRPr="00F65A4B" w:rsidRDefault="008F05B8" w:rsidP="008F05B8">
      <w:pPr>
        <w:pStyle w:val="ConsPlusNonformat"/>
        <w:tabs>
          <w:tab w:val="left" w:pos="7513"/>
          <w:tab w:val="left" w:pos="8080"/>
        </w:tabs>
        <w:ind w:left="8496" w:right="-456"/>
        <w:jc w:val="center"/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</w:rPr>
        <w:t xml:space="preserve">администрации </w:t>
      </w:r>
      <w:r w:rsidR="00F10B28">
        <w:rPr>
          <w:rFonts w:ascii="Times New Roman" w:hAnsi="Times New Roman" w:cs="Times New Roman"/>
        </w:rPr>
        <w:t>Новоджерелиевского сельского поселения</w:t>
      </w:r>
      <w:r>
        <w:rPr>
          <w:rFonts w:ascii="Times New Roman" w:hAnsi="Times New Roman" w:cs="Times New Roman"/>
        </w:rPr>
        <w:t xml:space="preserve"> Б</w:t>
      </w:r>
      <w:r w:rsidRPr="00F65A4B">
        <w:rPr>
          <w:rFonts w:ascii="Times New Roman" w:hAnsi="Times New Roman" w:cs="Times New Roman"/>
        </w:rPr>
        <w:t>рюховецк</w:t>
      </w:r>
      <w:r w:rsidR="00F10B28">
        <w:rPr>
          <w:rFonts w:ascii="Times New Roman" w:hAnsi="Times New Roman" w:cs="Times New Roman"/>
        </w:rPr>
        <w:t>ого</w:t>
      </w:r>
      <w:r w:rsidRPr="00F65A4B">
        <w:rPr>
          <w:rFonts w:ascii="Times New Roman" w:hAnsi="Times New Roman" w:cs="Times New Roman"/>
        </w:rPr>
        <w:t xml:space="preserve"> район</w:t>
      </w:r>
      <w:r w:rsidR="00F10B28">
        <w:rPr>
          <w:rFonts w:ascii="Times New Roman" w:hAnsi="Times New Roman" w:cs="Times New Roman"/>
        </w:rPr>
        <w:t>а</w:t>
      </w:r>
      <w:r w:rsidRPr="00F65A4B">
        <w:rPr>
          <w:rFonts w:ascii="Times New Roman" w:hAnsi="Times New Roman" w:cs="Times New Roman"/>
        </w:rPr>
        <w:t>, осуществляющего</w:t>
      </w:r>
      <w:r>
        <w:rPr>
          <w:rFonts w:ascii="Times New Roman" w:hAnsi="Times New Roman" w:cs="Times New Roman"/>
        </w:rPr>
        <w:t xml:space="preserve"> </w:t>
      </w:r>
      <w:r w:rsidRPr="00F65A4B">
        <w:rPr>
          <w:rFonts w:ascii="Times New Roman" w:hAnsi="Times New Roman" w:cs="Times New Roman"/>
        </w:rPr>
        <w:t>функции и полномочия учредителя муниципальных</w:t>
      </w:r>
    </w:p>
    <w:p w:rsidR="008F05B8" w:rsidRDefault="008F05B8" w:rsidP="008F05B8">
      <w:pPr>
        <w:pStyle w:val="ConsPlusNonformat"/>
        <w:tabs>
          <w:tab w:val="left" w:pos="7513"/>
          <w:tab w:val="left" w:pos="8080"/>
        </w:tabs>
        <w:ind w:left="8496" w:right="-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F65A4B">
        <w:rPr>
          <w:rFonts w:ascii="Times New Roman" w:hAnsi="Times New Roman" w:cs="Times New Roman"/>
        </w:rPr>
        <w:t>юджетных или муниципальных автономных учреждений</w:t>
      </w:r>
    </w:p>
    <w:p w:rsidR="00F10B28" w:rsidRPr="00F10B28" w:rsidRDefault="00F10B28" w:rsidP="00F10B28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96" w:right="-456"/>
        <w:jc w:val="center"/>
        <w:outlineLvl w:val="1"/>
        <w:rPr>
          <w:sz w:val="20"/>
          <w:szCs w:val="20"/>
        </w:rPr>
      </w:pPr>
      <w:r w:rsidRPr="00F10B28">
        <w:rPr>
          <w:sz w:val="20"/>
          <w:szCs w:val="20"/>
        </w:rPr>
        <w:t>Новоджерелиевского сельского поселения</w:t>
      </w:r>
    </w:p>
    <w:p w:rsidR="008F05B8" w:rsidRPr="00F10B28" w:rsidRDefault="00F10B28" w:rsidP="00F10B28">
      <w:pPr>
        <w:pStyle w:val="ConsPlusNonformat"/>
        <w:tabs>
          <w:tab w:val="left" w:pos="7513"/>
          <w:tab w:val="left" w:pos="8080"/>
        </w:tabs>
        <w:ind w:left="8496" w:right="-456"/>
        <w:jc w:val="center"/>
        <w:rPr>
          <w:rFonts w:ascii="Times New Roman" w:hAnsi="Times New Roman" w:cs="Times New Roman"/>
        </w:rPr>
      </w:pPr>
      <w:r w:rsidRPr="00F10B28">
        <w:rPr>
          <w:rFonts w:ascii="Times New Roman" w:hAnsi="Times New Roman" w:cs="Times New Roman"/>
        </w:rPr>
        <w:t>Брюховецкого района</w:t>
      </w:r>
      <w:r w:rsidR="008F05B8" w:rsidRPr="00F10B28">
        <w:rPr>
          <w:rFonts w:ascii="Times New Roman" w:hAnsi="Times New Roman" w:cs="Times New Roman"/>
        </w:rPr>
        <w:t>)</w:t>
      </w:r>
    </w:p>
    <w:p w:rsidR="008F05B8" w:rsidRPr="00F10B28" w:rsidRDefault="008F05B8" w:rsidP="008F05B8">
      <w:pPr>
        <w:tabs>
          <w:tab w:val="left" w:pos="6521"/>
          <w:tab w:val="left" w:pos="7655"/>
        </w:tabs>
        <w:autoSpaceDE w:val="0"/>
        <w:autoSpaceDN w:val="0"/>
        <w:adjustRightInd w:val="0"/>
        <w:ind w:left="8496" w:right="-456"/>
        <w:jc w:val="center"/>
        <w:outlineLvl w:val="1"/>
        <w:rPr>
          <w:sz w:val="20"/>
          <w:szCs w:val="20"/>
        </w:rPr>
      </w:pPr>
      <w:r w:rsidRPr="00F10B28">
        <w:rPr>
          <w:sz w:val="20"/>
          <w:szCs w:val="20"/>
        </w:rPr>
        <w:t>__________ _________ _____________________</w:t>
      </w:r>
    </w:p>
    <w:p w:rsidR="008F05B8" w:rsidRPr="00F65A4B" w:rsidRDefault="008F05B8" w:rsidP="008F05B8">
      <w:pPr>
        <w:tabs>
          <w:tab w:val="left" w:pos="6521"/>
          <w:tab w:val="left" w:pos="7655"/>
        </w:tabs>
        <w:autoSpaceDE w:val="0"/>
        <w:autoSpaceDN w:val="0"/>
        <w:adjustRightInd w:val="0"/>
        <w:ind w:left="8496" w:right="-456"/>
        <w:jc w:val="center"/>
        <w:outlineLvl w:val="1"/>
        <w:rPr>
          <w:sz w:val="20"/>
          <w:szCs w:val="20"/>
        </w:rPr>
      </w:pPr>
      <w:r w:rsidRPr="00F65A4B">
        <w:rPr>
          <w:sz w:val="20"/>
          <w:szCs w:val="20"/>
        </w:rPr>
        <w:t>(</w:t>
      </w:r>
      <w:r w:rsidR="00F10B28" w:rsidRPr="00F65A4B">
        <w:rPr>
          <w:sz w:val="20"/>
          <w:szCs w:val="20"/>
        </w:rPr>
        <w:t>должность) (подпись) (</w:t>
      </w:r>
      <w:r w:rsidRPr="00F65A4B">
        <w:rPr>
          <w:sz w:val="20"/>
          <w:szCs w:val="20"/>
        </w:rPr>
        <w:t>расшифровка подписи)</w:t>
      </w:r>
    </w:p>
    <w:p w:rsidR="008F05B8" w:rsidRPr="00F65A4B" w:rsidRDefault="008F05B8" w:rsidP="008F05B8">
      <w:pPr>
        <w:tabs>
          <w:tab w:val="left" w:pos="6521"/>
          <w:tab w:val="left" w:pos="7655"/>
        </w:tabs>
        <w:autoSpaceDE w:val="0"/>
        <w:autoSpaceDN w:val="0"/>
        <w:adjustRightInd w:val="0"/>
        <w:ind w:left="8496" w:right="-456"/>
        <w:jc w:val="center"/>
        <w:outlineLvl w:val="1"/>
        <w:rPr>
          <w:sz w:val="20"/>
          <w:szCs w:val="20"/>
        </w:rPr>
      </w:pPr>
      <w:r w:rsidRPr="00F65A4B">
        <w:rPr>
          <w:sz w:val="20"/>
          <w:szCs w:val="20"/>
        </w:rPr>
        <w:t>«__» _________________ 20__ г.</w:t>
      </w:r>
    </w:p>
    <w:p w:rsidR="008F05B8" w:rsidRDefault="008F05B8" w:rsidP="008F05B8">
      <w:pPr>
        <w:pStyle w:val="ConsPlusNonformat"/>
        <w:ind w:left="8496"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8F05B8" w:rsidRDefault="008F05B8" w:rsidP="008F05B8">
      <w:pPr>
        <w:pStyle w:val="ConsPlusNonformat"/>
        <w:ind w:left="8496"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8F05B8" w:rsidRPr="00F65A4B" w:rsidRDefault="008F05B8" w:rsidP="008F05B8">
      <w:pPr>
        <w:pStyle w:val="ConsPlusNonformat"/>
        <w:ind w:left="8496" w:right="-45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F05B8" w:rsidRPr="00F65A4B" w:rsidTr="00B23F79">
        <w:trPr>
          <w:trHeight w:val="276"/>
        </w:trPr>
        <w:tc>
          <w:tcPr>
            <w:tcW w:w="1384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B8" w:rsidRPr="00F65A4B" w:rsidRDefault="008F05B8" w:rsidP="008F0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F65A4B">
        <w:rPr>
          <w:rFonts w:ascii="Times New Roman" w:hAnsi="Times New Roman" w:cs="Times New Roman"/>
          <w:b/>
          <w:sz w:val="24"/>
          <w:szCs w:val="24"/>
        </w:rPr>
        <w:t xml:space="preserve"> ЗАДАНИЕ № </w:t>
      </w:r>
    </w:p>
    <w:p w:rsidR="008F05B8" w:rsidRPr="00F65A4B" w:rsidRDefault="008F05B8" w:rsidP="008F0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375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</w:tblGrid>
      <w:tr w:rsidR="008F05B8" w:rsidRPr="00F65A4B" w:rsidTr="00B23F79">
        <w:tc>
          <w:tcPr>
            <w:tcW w:w="766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A4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F05B8" w:rsidRPr="00F65A4B" w:rsidTr="00B23F79">
        <w:trPr>
          <w:trHeight w:val="656"/>
        </w:trPr>
        <w:tc>
          <w:tcPr>
            <w:tcW w:w="766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B8" w:rsidRPr="00F65A4B" w:rsidTr="00B23F79">
        <w:tc>
          <w:tcPr>
            <w:tcW w:w="766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B8" w:rsidRPr="00F65A4B" w:rsidTr="00B23F79">
        <w:trPr>
          <w:trHeight w:val="641"/>
        </w:trPr>
        <w:tc>
          <w:tcPr>
            <w:tcW w:w="766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B8" w:rsidRPr="00F65A4B" w:rsidTr="00B23F79">
        <w:trPr>
          <w:trHeight w:val="319"/>
        </w:trPr>
        <w:tc>
          <w:tcPr>
            <w:tcW w:w="766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B8" w:rsidRPr="00F65A4B" w:rsidTr="00B23F79">
        <w:tc>
          <w:tcPr>
            <w:tcW w:w="766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B8" w:rsidRPr="00F65A4B" w:rsidTr="00B23F79">
        <w:tc>
          <w:tcPr>
            <w:tcW w:w="766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B8" w:rsidRPr="00F65A4B" w:rsidTr="00B23F79">
        <w:tc>
          <w:tcPr>
            <w:tcW w:w="766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B8" w:rsidRPr="00F65A4B" w:rsidRDefault="008F05B8" w:rsidP="008F05B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B">
        <w:rPr>
          <w:rFonts w:ascii="Times New Roman" w:hAnsi="Times New Roman" w:cs="Times New Roman"/>
          <w:b/>
          <w:sz w:val="24"/>
          <w:szCs w:val="24"/>
        </w:rPr>
        <w:t>на 20__ год (на 20__ год и на плановый период 20__ и 20__ годов)</w:t>
      </w:r>
      <w:r w:rsidRPr="00F65A4B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F05B8" w:rsidRPr="00F65A4B" w:rsidRDefault="008F05B8" w:rsidP="008F05B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</w:rPr>
        <w:t xml:space="preserve">Наименование муниципального учреждения </w:t>
      </w:r>
      <w:r w:rsidR="00F10B28">
        <w:rPr>
          <w:rFonts w:ascii="Times New Roman" w:hAnsi="Times New Roman" w:cs="Times New Roman"/>
        </w:rPr>
        <w:t>Новоджерелиевского сельского поселения</w:t>
      </w:r>
      <w:r w:rsidRPr="00F65A4B">
        <w:rPr>
          <w:rFonts w:ascii="Times New Roman" w:hAnsi="Times New Roman" w:cs="Times New Roman"/>
        </w:rPr>
        <w:t xml:space="preserve"> Брюховецк</w:t>
      </w:r>
      <w:r w:rsidR="00F10B28">
        <w:rPr>
          <w:rFonts w:ascii="Times New Roman" w:hAnsi="Times New Roman" w:cs="Times New Roman"/>
        </w:rPr>
        <w:t xml:space="preserve">ого </w:t>
      </w:r>
      <w:r w:rsidRPr="00F65A4B">
        <w:rPr>
          <w:rFonts w:ascii="Times New Roman" w:hAnsi="Times New Roman" w:cs="Times New Roman"/>
        </w:rPr>
        <w:t>район</w:t>
      </w:r>
      <w:r w:rsidR="00F10B28">
        <w:rPr>
          <w:rFonts w:ascii="Times New Roman" w:hAnsi="Times New Roman" w:cs="Times New Roman"/>
        </w:rPr>
        <w:t>а</w:t>
      </w:r>
      <w:r w:rsidRPr="00F65A4B">
        <w:rPr>
          <w:rFonts w:ascii="Times New Roman" w:hAnsi="Times New Roman" w:cs="Times New Roman"/>
        </w:rPr>
        <w:t xml:space="preserve"> (обособленного подразделения)           </w:t>
      </w:r>
    </w:p>
    <w:p w:rsidR="008F05B8" w:rsidRPr="00F65A4B" w:rsidRDefault="008F05B8" w:rsidP="008F05B8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  <w:u w:val="single"/>
        </w:rPr>
        <w:tab/>
      </w:r>
      <w:r w:rsidRPr="00F65A4B">
        <w:rPr>
          <w:rFonts w:ascii="Times New Roman" w:hAnsi="Times New Roman" w:cs="Times New Roman"/>
          <w:u w:val="single"/>
        </w:rPr>
        <w:tab/>
        <w:t xml:space="preserve">   </w:t>
      </w:r>
      <w:r w:rsidRPr="00F65A4B">
        <w:rPr>
          <w:rFonts w:ascii="Times New Roman" w:hAnsi="Times New Roman" w:cs="Times New Roman"/>
        </w:rPr>
        <w:t xml:space="preserve">             </w:t>
      </w:r>
    </w:p>
    <w:p w:rsidR="008F05B8" w:rsidRPr="00F65A4B" w:rsidRDefault="008F05B8" w:rsidP="008F05B8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  <w:u w:val="single"/>
        </w:rPr>
        <w:tab/>
        <w:t xml:space="preserve"> </w:t>
      </w:r>
      <w:r w:rsidRPr="00F65A4B">
        <w:rPr>
          <w:rFonts w:ascii="Times New Roman" w:hAnsi="Times New Roman" w:cs="Times New Roman"/>
        </w:rPr>
        <w:t xml:space="preserve">                  Дата</w:t>
      </w:r>
    </w:p>
    <w:p w:rsidR="008F05B8" w:rsidRPr="00F65A4B" w:rsidRDefault="008F05B8" w:rsidP="008F05B8">
      <w:pPr>
        <w:pStyle w:val="ConsPlusNonformat"/>
        <w:tabs>
          <w:tab w:val="right" w:pos="14034"/>
        </w:tabs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</w:rPr>
        <w:t xml:space="preserve">Виды деятельности муниципального учреждения </w:t>
      </w:r>
      <w:r w:rsidR="00F10B28">
        <w:rPr>
          <w:rFonts w:ascii="Times New Roman" w:hAnsi="Times New Roman" w:cs="Times New Roman"/>
        </w:rPr>
        <w:t>Новоджерелиевского сельского поселения</w:t>
      </w:r>
      <w:r w:rsidR="00F10B28" w:rsidRPr="00F65A4B">
        <w:rPr>
          <w:rFonts w:ascii="Times New Roman" w:hAnsi="Times New Roman" w:cs="Times New Roman"/>
        </w:rPr>
        <w:t xml:space="preserve"> Брюховецк</w:t>
      </w:r>
      <w:r w:rsidR="00F10B28">
        <w:rPr>
          <w:rFonts w:ascii="Times New Roman" w:hAnsi="Times New Roman" w:cs="Times New Roman"/>
        </w:rPr>
        <w:t xml:space="preserve">ого </w:t>
      </w:r>
      <w:r w:rsidR="00F10B28" w:rsidRPr="00F65A4B">
        <w:rPr>
          <w:rFonts w:ascii="Times New Roman" w:hAnsi="Times New Roman" w:cs="Times New Roman"/>
        </w:rPr>
        <w:t>район</w:t>
      </w:r>
      <w:r w:rsidR="00F10B2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F65A4B">
        <w:rPr>
          <w:rFonts w:ascii="Times New Roman" w:hAnsi="Times New Roman" w:cs="Times New Roman"/>
        </w:rPr>
        <w:t>по сводному (обособленного подразделения) реестру</w:t>
      </w:r>
    </w:p>
    <w:p w:rsidR="008F05B8" w:rsidRPr="00F65A4B" w:rsidRDefault="008F05B8" w:rsidP="008F05B8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  <w:u w:val="single"/>
        </w:rPr>
        <w:tab/>
      </w:r>
      <w:r w:rsidRPr="00F65A4B">
        <w:rPr>
          <w:rFonts w:ascii="Times New Roman" w:hAnsi="Times New Roman" w:cs="Times New Roman"/>
        </w:rPr>
        <w:t xml:space="preserve">    </w:t>
      </w:r>
    </w:p>
    <w:p w:rsidR="008F05B8" w:rsidRPr="00F65A4B" w:rsidRDefault="008F05B8" w:rsidP="008F05B8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  <w:u w:val="single"/>
        </w:rPr>
        <w:tab/>
      </w:r>
      <w:r w:rsidRPr="00F65A4B">
        <w:rPr>
          <w:rFonts w:ascii="Times New Roman" w:hAnsi="Times New Roman" w:cs="Times New Roman"/>
          <w:u w:val="single"/>
        </w:rPr>
        <w:tab/>
      </w:r>
      <w:r w:rsidRPr="00F65A4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8F05B8" w:rsidRPr="00F65A4B" w:rsidRDefault="008F05B8" w:rsidP="008F05B8">
      <w:pPr>
        <w:pStyle w:val="ConsPlusNonformat"/>
        <w:tabs>
          <w:tab w:val="left" w:pos="12191"/>
        </w:tabs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</w:rPr>
        <w:t xml:space="preserve">Вид муниципального учреждения </w:t>
      </w:r>
      <w:r w:rsidR="00F10B28">
        <w:rPr>
          <w:rFonts w:ascii="Times New Roman" w:hAnsi="Times New Roman" w:cs="Times New Roman"/>
        </w:rPr>
        <w:t>Новоджерелиевского сельского поселения</w:t>
      </w:r>
      <w:r w:rsidR="00F10B28" w:rsidRPr="00F65A4B">
        <w:rPr>
          <w:rFonts w:ascii="Times New Roman" w:hAnsi="Times New Roman" w:cs="Times New Roman"/>
        </w:rPr>
        <w:t xml:space="preserve"> Брюховецк</w:t>
      </w:r>
      <w:r w:rsidR="00F10B28">
        <w:rPr>
          <w:rFonts w:ascii="Times New Roman" w:hAnsi="Times New Roman" w:cs="Times New Roman"/>
        </w:rPr>
        <w:t xml:space="preserve">ого </w:t>
      </w:r>
      <w:r w:rsidR="00F10B28" w:rsidRPr="00F65A4B">
        <w:rPr>
          <w:rFonts w:ascii="Times New Roman" w:hAnsi="Times New Roman" w:cs="Times New Roman"/>
        </w:rPr>
        <w:t>район</w:t>
      </w:r>
      <w:r w:rsidR="00F10B28">
        <w:rPr>
          <w:rFonts w:ascii="Times New Roman" w:hAnsi="Times New Roman" w:cs="Times New Roman"/>
        </w:rPr>
        <w:t>а</w:t>
      </w:r>
      <w:r w:rsidRPr="00F65A4B">
        <w:rPr>
          <w:rFonts w:ascii="Times New Roman" w:hAnsi="Times New Roman" w:cs="Times New Roman"/>
          <w:u w:val="single"/>
        </w:rPr>
        <w:tab/>
      </w:r>
      <w:r w:rsidRPr="00F65A4B">
        <w:rPr>
          <w:rFonts w:ascii="Times New Roman" w:hAnsi="Times New Roman" w:cs="Times New Roman"/>
        </w:rPr>
        <w:t xml:space="preserve">     По ОКВЭД</w:t>
      </w:r>
    </w:p>
    <w:p w:rsidR="008F05B8" w:rsidRPr="00F10B2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0B28">
        <w:rPr>
          <w:sz w:val="20"/>
          <w:szCs w:val="20"/>
        </w:rPr>
        <w:t xml:space="preserve">(указывается вид муниципального учреждения </w:t>
      </w:r>
      <w:r w:rsidR="00F10B28" w:rsidRPr="00F10B28">
        <w:rPr>
          <w:sz w:val="20"/>
          <w:szCs w:val="20"/>
        </w:rPr>
        <w:t>Новоджерелиевского сельского поселения Брюховецкого района</w:t>
      </w:r>
      <w:r w:rsidRPr="00F10B28">
        <w:rPr>
          <w:sz w:val="20"/>
          <w:szCs w:val="20"/>
        </w:rPr>
        <w:t xml:space="preserve"> из базового (отраслевого) перечня)</w:t>
      </w:r>
    </w:p>
    <w:p w:rsidR="008F05B8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5A4B">
        <w:rPr>
          <w:sz w:val="20"/>
          <w:szCs w:val="20"/>
        </w:rPr>
        <w:lastRenderedPageBreak/>
        <w:t xml:space="preserve">Часть 1. Сведения об оказываемых муниципальных услугах </w:t>
      </w:r>
      <w:r w:rsidRPr="00F65A4B">
        <w:rPr>
          <w:sz w:val="20"/>
          <w:szCs w:val="20"/>
          <w:vertAlign w:val="superscript"/>
        </w:rPr>
        <w:t>2)</w:t>
      </w: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5A4B">
        <w:rPr>
          <w:sz w:val="20"/>
          <w:szCs w:val="20"/>
        </w:rPr>
        <w:t xml:space="preserve">Раздел ____ </w:t>
      </w:r>
    </w:p>
    <w:p w:rsidR="008F05B8" w:rsidRPr="00F65A4B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8F05B8" w:rsidRPr="00F65A4B" w:rsidTr="00B23F79">
        <w:trPr>
          <w:trHeight w:val="847"/>
        </w:trPr>
        <w:tc>
          <w:tcPr>
            <w:tcW w:w="1134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 xml:space="preserve">1. Наименование муниципальной услуги </w:t>
      </w:r>
      <w:r w:rsidRPr="00F65A4B">
        <w:rPr>
          <w:sz w:val="20"/>
          <w:szCs w:val="20"/>
          <w:u w:val="single"/>
        </w:rPr>
        <w:tab/>
      </w:r>
      <w:r w:rsidRPr="00F65A4B">
        <w:rPr>
          <w:sz w:val="20"/>
          <w:szCs w:val="20"/>
          <w:u w:val="single"/>
        </w:rPr>
        <w:tab/>
      </w:r>
      <w:r w:rsidRPr="00F65A4B">
        <w:rPr>
          <w:sz w:val="20"/>
          <w:szCs w:val="20"/>
          <w:u w:val="single"/>
        </w:rPr>
        <w:tab/>
      </w:r>
      <w:r w:rsidRPr="00F65A4B">
        <w:rPr>
          <w:sz w:val="20"/>
          <w:szCs w:val="20"/>
          <w:u w:val="single"/>
        </w:rPr>
        <w:tab/>
      </w:r>
      <w:r w:rsidRPr="00F65A4B">
        <w:rPr>
          <w:sz w:val="20"/>
          <w:szCs w:val="20"/>
          <w:u w:val="single"/>
        </w:rPr>
        <w:tab/>
      </w:r>
      <w:r w:rsidRPr="00F65A4B">
        <w:rPr>
          <w:sz w:val="20"/>
          <w:szCs w:val="20"/>
          <w:u w:val="single"/>
        </w:rPr>
        <w:tab/>
      </w:r>
      <w:r w:rsidRPr="00F65A4B">
        <w:rPr>
          <w:sz w:val="20"/>
          <w:szCs w:val="20"/>
          <w:u w:val="single"/>
        </w:rPr>
        <w:tab/>
      </w:r>
      <w:r w:rsidRPr="00F65A4B">
        <w:rPr>
          <w:sz w:val="20"/>
          <w:szCs w:val="20"/>
          <w:u w:val="single"/>
        </w:rPr>
        <w:tab/>
      </w:r>
      <w:r w:rsidRPr="00F65A4B">
        <w:rPr>
          <w:sz w:val="20"/>
          <w:szCs w:val="20"/>
        </w:rPr>
        <w:t xml:space="preserve">                    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 xml:space="preserve">_____________________________   </w:t>
      </w:r>
      <w:r w:rsidRPr="00F65A4B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Pr="00F65A4B">
        <w:rPr>
          <w:sz w:val="20"/>
          <w:szCs w:val="20"/>
        </w:rPr>
        <w:t xml:space="preserve"> по базовому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F65A4B">
        <w:rPr>
          <w:sz w:val="20"/>
          <w:szCs w:val="20"/>
        </w:rPr>
        <w:t>_</w:t>
      </w:r>
      <w:proofErr w:type="gramStart"/>
      <w:r w:rsidRPr="00F65A4B">
        <w:rPr>
          <w:sz w:val="20"/>
          <w:szCs w:val="20"/>
        </w:rPr>
        <w:t xml:space="preserve">   (</w:t>
      </w:r>
      <w:proofErr w:type="gramEnd"/>
      <w:r w:rsidRPr="00F65A4B">
        <w:rPr>
          <w:sz w:val="20"/>
          <w:szCs w:val="20"/>
        </w:rPr>
        <w:t>отраслевому) перечню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2. Категории потребителей муниципальной услуги _______________________________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 xml:space="preserve">3. Показатели, характеризующие качество и (или) объем (содержание) муниципальной услуги: 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 xml:space="preserve">3.1. Показатели, характеризующие качество муниципальной услуги </w:t>
      </w:r>
      <w:r w:rsidRPr="00F65A4B">
        <w:rPr>
          <w:sz w:val="20"/>
          <w:szCs w:val="20"/>
          <w:vertAlign w:val="superscript"/>
        </w:rPr>
        <w:t>3)</w:t>
      </w:r>
      <w:r w:rsidRPr="00F65A4B">
        <w:rPr>
          <w:sz w:val="20"/>
          <w:szCs w:val="20"/>
        </w:rPr>
        <w:t>:</w:t>
      </w: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559"/>
        <w:gridCol w:w="1418"/>
        <w:gridCol w:w="1559"/>
        <w:gridCol w:w="709"/>
        <w:gridCol w:w="912"/>
        <w:gridCol w:w="643"/>
        <w:gridCol w:w="1419"/>
        <w:gridCol w:w="1276"/>
        <w:gridCol w:w="1278"/>
      </w:tblGrid>
      <w:tr w:rsidR="008F05B8" w:rsidRPr="00F65A4B" w:rsidTr="00B23F79">
        <w:trPr>
          <w:cantSplit/>
          <w:trHeight w:val="894"/>
        </w:trPr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Уникальный номер реес</w:t>
            </w:r>
            <w:r w:rsidRPr="00F65A4B">
              <w:rPr>
                <w:rFonts w:ascii="Times New Roman" w:hAnsi="Times New Roman" w:cs="Times New Roman"/>
              </w:rPr>
              <w:t>т</w:t>
            </w:r>
            <w:r w:rsidRPr="00F65A4B">
              <w:rPr>
                <w:rFonts w:ascii="Times New Roman" w:hAnsi="Times New Roman" w:cs="Times New Roman"/>
              </w:rPr>
              <w:t>ровой записи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4536" w:type="dxa"/>
            <w:gridSpan w:val="3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F65A4B">
              <w:rPr>
                <w:rFonts w:ascii="Times New Roman" w:hAnsi="Times New Roman" w:cs="Times New Roman"/>
              </w:rPr>
              <w:t>р</w:t>
            </w:r>
            <w:r w:rsidRPr="00F65A4B">
              <w:rPr>
                <w:rFonts w:ascii="Times New Roman" w:hAnsi="Times New Roman" w:cs="Times New Roman"/>
              </w:rPr>
              <w:t>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Показатель, характер</w:t>
            </w:r>
            <w:r w:rsidRPr="00F65A4B">
              <w:rPr>
                <w:rFonts w:ascii="Times New Roman" w:hAnsi="Times New Roman" w:cs="Times New Roman"/>
              </w:rPr>
              <w:t>и</w:t>
            </w:r>
            <w:r w:rsidRPr="00F65A4B">
              <w:rPr>
                <w:rFonts w:ascii="Times New Roman" w:hAnsi="Times New Roman" w:cs="Times New Roman"/>
              </w:rPr>
              <w:t>зующий условия (формы) оказания муниципальной услуги</w:t>
            </w:r>
          </w:p>
        </w:tc>
        <w:tc>
          <w:tcPr>
            <w:tcW w:w="2264" w:type="dxa"/>
            <w:gridSpan w:val="3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F05B8" w:rsidRPr="00F65A4B" w:rsidTr="00B23F79">
        <w:trPr>
          <w:cantSplit/>
          <w:trHeight w:val="477"/>
        </w:trPr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</w:t>
            </w:r>
            <w:r w:rsidRPr="00F65A4B">
              <w:rPr>
                <w:rFonts w:ascii="Times New Roman" w:hAnsi="Times New Roman" w:cs="Times New Roman"/>
              </w:rPr>
              <w:t>ние показ</w:t>
            </w:r>
            <w:r w:rsidRPr="00F65A4B">
              <w:rPr>
                <w:rFonts w:ascii="Times New Roman" w:hAnsi="Times New Roman" w:cs="Times New Roman"/>
              </w:rPr>
              <w:t>а</w:t>
            </w:r>
            <w:r w:rsidRPr="00F65A4B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555" w:type="dxa"/>
            <w:gridSpan w:val="2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F05B8" w:rsidRPr="00F65A4B" w:rsidTr="00B23F79">
        <w:trPr>
          <w:cantSplit/>
          <w:trHeight w:val="50"/>
        </w:trPr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F65A4B">
              <w:rPr>
                <w:rFonts w:ascii="Times New Roman" w:hAnsi="Times New Roman" w:cs="Times New Roman"/>
              </w:rPr>
              <w:t>ние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643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419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695"/>
        </w:trPr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</w:t>
            </w:r>
            <w:r w:rsidRPr="00F65A4B">
              <w:rPr>
                <w:rFonts w:ascii="Times New Roman" w:hAnsi="Times New Roman" w:cs="Times New Roman"/>
              </w:rPr>
              <w:t>ние показ</w:t>
            </w:r>
            <w:r w:rsidRPr="00F65A4B">
              <w:rPr>
                <w:rFonts w:ascii="Times New Roman" w:hAnsi="Times New Roman" w:cs="Times New Roman"/>
              </w:rPr>
              <w:t>а</w:t>
            </w:r>
            <w:r w:rsidRPr="00F65A4B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</w:t>
            </w:r>
            <w:r w:rsidRPr="00F65A4B">
              <w:rPr>
                <w:rFonts w:ascii="Times New Roman" w:hAnsi="Times New Roman" w:cs="Times New Roman"/>
              </w:rPr>
              <w:t>ние показ</w:t>
            </w:r>
            <w:r w:rsidRPr="00F65A4B">
              <w:rPr>
                <w:rFonts w:ascii="Times New Roman" w:hAnsi="Times New Roman" w:cs="Times New Roman"/>
              </w:rPr>
              <w:t>а</w:t>
            </w:r>
            <w:r w:rsidRPr="00F65A4B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</w:t>
            </w:r>
            <w:r w:rsidRPr="00F65A4B">
              <w:rPr>
                <w:rFonts w:ascii="Times New Roman" w:hAnsi="Times New Roman" w:cs="Times New Roman"/>
              </w:rPr>
              <w:t>ние показ</w:t>
            </w:r>
            <w:r w:rsidRPr="00F65A4B">
              <w:rPr>
                <w:rFonts w:ascii="Times New Roman" w:hAnsi="Times New Roman" w:cs="Times New Roman"/>
              </w:rPr>
              <w:t>а</w:t>
            </w:r>
            <w:r w:rsidRPr="00F65A4B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</w:t>
            </w:r>
            <w:r w:rsidRPr="00F65A4B">
              <w:rPr>
                <w:rFonts w:ascii="Times New Roman" w:hAnsi="Times New Roman" w:cs="Times New Roman"/>
              </w:rPr>
              <w:t>ние показ</w:t>
            </w:r>
            <w:r w:rsidRPr="00F65A4B">
              <w:rPr>
                <w:rFonts w:ascii="Times New Roman" w:hAnsi="Times New Roman" w:cs="Times New Roman"/>
              </w:rPr>
              <w:t>а</w:t>
            </w:r>
            <w:r w:rsidRPr="00F65A4B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</w:t>
            </w:r>
            <w:r w:rsidRPr="00F65A4B">
              <w:rPr>
                <w:rFonts w:ascii="Times New Roman" w:hAnsi="Times New Roman" w:cs="Times New Roman"/>
              </w:rPr>
              <w:t>ние показ</w:t>
            </w:r>
            <w:r w:rsidRPr="00F65A4B">
              <w:rPr>
                <w:rFonts w:ascii="Times New Roman" w:hAnsi="Times New Roman" w:cs="Times New Roman"/>
              </w:rPr>
              <w:t>а</w:t>
            </w:r>
            <w:r w:rsidRPr="00F65A4B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12</w:t>
            </w:r>
          </w:p>
        </w:tc>
      </w:tr>
      <w:tr w:rsidR="008F05B8" w:rsidRPr="00F65A4B" w:rsidTr="00B23F79">
        <w:trPr>
          <w:cantSplit/>
          <w:trHeight w:val="240"/>
        </w:trPr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F05B8" w:rsidRPr="00F65A4B" w:rsidTr="00B23F79">
        <w:trPr>
          <w:trHeight w:val="276"/>
        </w:trPr>
        <w:tc>
          <w:tcPr>
            <w:tcW w:w="1384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lastRenderedPageBreak/>
        <w:t>3.2. Показатели, характеризующие объем (содержание) муниципальной услуги: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709"/>
        <w:gridCol w:w="709"/>
        <w:gridCol w:w="708"/>
        <w:gridCol w:w="1134"/>
        <w:gridCol w:w="1134"/>
        <w:gridCol w:w="993"/>
        <w:gridCol w:w="1559"/>
        <w:gridCol w:w="1134"/>
        <w:gridCol w:w="992"/>
        <w:gridCol w:w="1134"/>
        <w:gridCol w:w="992"/>
        <w:gridCol w:w="851"/>
      </w:tblGrid>
      <w:tr w:rsidR="008F05B8" w:rsidRPr="00F65A4B" w:rsidTr="00B23F79">
        <w:trPr>
          <w:cantSplit/>
          <w:trHeight w:val="894"/>
        </w:trPr>
        <w:tc>
          <w:tcPr>
            <w:tcW w:w="993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5A4B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F65A4B">
              <w:rPr>
                <w:rFonts w:ascii="Times New Roman" w:hAnsi="Times New Roman" w:cs="Times New Roman"/>
              </w:rPr>
              <w:t xml:space="preserve"> номер реес</w:t>
            </w:r>
            <w:r w:rsidRPr="00F65A4B">
              <w:rPr>
                <w:rFonts w:ascii="Times New Roman" w:hAnsi="Times New Roman" w:cs="Times New Roman"/>
              </w:rPr>
              <w:t>т</w:t>
            </w:r>
            <w:r w:rsidRPr="00F65A4B">
              <w:rPr>
                <w:rFonts w:ascii="Times New Roman" w:hAnsi="Times New Roman" w:cs="Times New Roman"/>
              </w:rPr>
              <w:t>ро-вой записи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93" w:type="dxa"/>
            <w:gridSpan w:val="3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F65A4B">
              <w:rPr>
                <w:rFonts w:ascii="Times New Roman" w:hAnsi="Times New Roman" w:cs="Times New Roman"/>
              </w:rPr>
              <w:t>р</w:t>
            </w:r>
            <w:r w:rsidRPr="00F65A4B">
              <w:rPr>
                <w:rFonts w:ascii="Times New Roman" w:hAnsi="Times New Roman" w:cs="Times New Roman"/>
              </w:rPr>
              <w:t>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Показатель, характер</w:t>
            </w:r>
            <w:r w:rsidRPr="00F65A4B">
              <w:rPr>
                <w:rFonts w:ascii="Times New Roman" w:hAnsi="Times New Roman" w:cs="Times New Roman"/>
              </w:rPr>
              <w:t>и</w:t>
            </w:r>
            <w:r w:rsidRPr="00F65A4B">
              <w:rPr>
                <w:rFonts w:ascii="Times New Roman" w:hAnsi="Times New Roman" w:cs="Times New Roman"/>
              </w:rPr>
              <w:t>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8F05B8" w:rsidRPr="00F65A4B" w:rsidTr="00B23F79">
        <w:trPr>
          <w:cantSplit/>
          <w:trHeight w:val="477"/>
        </w:trPr>
        <w:tc>
          <w:tcPr>
            <w:tcW w:w="993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F65A4B">
              <w:rPr>
                <w:rFonts w:ascii="Times New Roman" w:hAnsi="Times New Roman" w:cs="Times New Roman"/>
              </w:rPr>
              <w:t>нование показа-теля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 xml:space="preserve">2-й год планового </w:t>
            </w:r>
            <w:proofErr w:type="gramStart"/>
            <w:r w:rsidRPr="00F65A4B">
              <w:rPr>
                <w:rFonts w:ascii="Times New Roman" w:hAnsi="Times New Roman" w:cs="Times New Roman"/>
              </w:rPr>
              <w:t>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ри-ода</w:t>
            </w:r>
            <w:proofErr w:type="gramEnd"/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F05B8" w:rsidRPr="00F65A4B" w:rsidTr="00B23F79">
        <w:trPr>
          <w:cantSplit/>
          <w:trHeight w:val="50"/>
        </w:trPr>
        <w:tc>
          <w:tcPr>
            <w:tcW w:w="993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F65A4B">
              <w:rPr>
                <w:rFonts w:ascii="Times New Roman" w:hAnsi="Times New Roman" w:cs="Times New Roman"/>
              </w:rPr>
              <w:t>вание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993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8E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ОКЕИ (при наличии)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695"/>
        </w:trPr>
        <w:tc>
          <w:tcPr>
            <w:tcW w:w="993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9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9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8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</w:t>
            </w:r>
            <w:r w:rsidRPr="00A85F8E">
              <w:rPr>
                <w:sz w:val="20"/>
                <w:szCs w:val="20"/>
              </w:rPr>
              <w:t>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993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15</w:t>
            </w:r>
          </w:p>
        </w:tc>
      </w:tr>
      <w:tr w:rsidR="008F05B8" w:rsidRPr="00F65A4B" w:rsidTr="00B23F79">
        <w:trPr>
          <w:cantSplit/>
          <w:trHeight w:val="240"/>
        </w:trPr>
        <w:tc>
          <w:tcPr>
            <w:tcW w:w="993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993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993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530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F05B8" w:rsidRPr="00F65A4B" w:rsidTr="00B23F79">
        <w:trPr>
          <w:trHeight w:val="276"/>
        </w:trPr>
        <w:tc>
          <w:tcPr>
            <w:tcW w:w="1242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нормативные правовые акты, устанавливающие размер платы (цену, тариф), либо порядок их установления: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8F05B8" w:rsidRPr="00F65A4B" w:rsidTr="00B23F79">
        <w:tc>
          <w:tcPr>
            <w:tcW w:w="15026" w:type="dxa"/>
            <w:gridSpan w:val="5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наименование</w:t>
            </w:r>
          </w:p>
        </w:tc>
      </w:tr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5</w:t>
            </w:r>
          </w:p>
        </w:tc>
      </w:tr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5. Порядок оказания муниципальной услуги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8F05B8" w:rsidRPr="00F65A4B" w:rsidRDefault="008F05B8" w:rsidP="008F05B8">
      <w:pPr>
        <w:tabs>
          <w:tab w:val="left" w:pos="15026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F65A4B">
        <w:rPr>
          <w:sz w:val="20"/>
          <w:szCs w:val="20"/>
          <w:u w:val="single"/>
        </w:rPr>
        <w:tab/>
      </w:r>
    </w:p>
    <w:p w:rsidR="008F05B8" w:rsidRPr="00F65A4B" w:rsidRDefault="008F05B8" w:rsidP="008F05B8">
      <w:pPr>
        <w:autoSpaceDE w:val="0"/>
        <w:autoSpaceDN w:val="0"/>
        <w:adjustRightInd w:val="0"/>
        <w:ind w:firstLine="5529"/>
        <w:jc w:val="both"/>
        <w:rPr>
          <w:sz w:val="20"/>
          <w:szCs w:val="20"/>
        </w:rPr>
      </w:pPr>
      <w:r w:rsidRPr="00F65A4B">
        <w:rPr>
          <w:sz w:val="20"/>
          <w:szCs w:val="20"/>
        </w:rPr>
        <w:lastRenderedPageBreak/>
        <w:t>(наименование, номер и дата нормативного правового акта)</w:t>
      </w: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 xml:space="preserve">5.2. Порядок информирования потенциальных потребителей муниципальной услуги: 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8F05B8" w:rsidRPr="00F65A4B" w:rsidTr="00B23F79">
        <w:tc>
          <w:tcPr>
            <w:tcW w:w="4714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F05B8" w:rsidRPr="00F65A4B" w:rsidTr="00B23F79">
        <w:tc>
          <w:tcPr>
            <w:tcW w:w="4714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3</w:t>
            </w:r>
          </w:p>
        </w:tc>
      </w:tr>
      <w:tr w:rsidR="008F05B8" w:rsidRPr="00F65A4B" w:rsidTr="00B23F79">
        <w:tc>
          <w:tcPr>
            <w:tcW w:w="4714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F05B8" w:rsidRDefault="008F05B8" w:rsidP="008F05B8">
      <w:pPr>
        <w:pStyle w:val="ConsPlusNonformat"/>
        <w:rPr>
          <w:rFonts w:ascii="Times New Roman" w:hAnsi="Times New Roman" w:cs="Times New Roman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5A4B">
        <w:rPr>
          <w:sz w:val="20"/>
          <w:szCs w:val="20"/>
        </w:rPr>
        <w:t xml:space="preserve">Часть 2. Сведения о выполняемых работах </w:t>
      </w:r>
      <w:r w:rsidRPr="00F65A4B">
        <w:rPr>
          <w:sz w:val="20"/>
          <w:szCs w:val="20"/>
          <w:vertAlign w:val="superscript"/>
        </w:rPr>
        <w:t>4)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5B8" w:rsidRPr="00F65A4B" w:rsidRDefault="008F05B8" w:rsidP="008F05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5A4B">
        <w:rPr>
          <w:sz w:val="20"/>
          <w:szCs w:val="20"/>
        </w:rPr>
        <w:t xml:space="preserve">Раздел ____ </w:t>
      </w:r>
    </w:p>
    <w:p w:rsidR="008F05B8" w:rsidRPr="00F65A4B" w:rsidRDefault="008F05B8" w:rsidP="008F05B8">
      <w:pPr>
        <w:tabs>
          <w:tab w:val="right" w:pos="1516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8F05B8" w:rsidRPr="00F65A4B" w:rsidTr="00B23F79">
        <w:trPr>
          <w:trHeight w:val="847"/>
        </w:trPr>
        <w:tc>
          <w:tcPr>
            <w:tcW w:w="1134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tabs>
          <w:tab w:val="left" w:pos="10206"/>
          <w:tab w:val="left" w:pos="1034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 xml:space="preserve">1. Наименование работы </w:t>
      </w:r>
      <w:proofErr w:type="gramStart"/>
      <w:r w:rsidRPr="00F65A4B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Код</w:t>
      </w:r>
      <w:proofErr w:type="gramEnd"/>
      <w:r>
        <w:rPr>
          <w:sz w:val="20"/>
          <w:szCs w:val="20"/>
        </w:rPr>
        <w:t xml:space="preserve"> по базовому (отраслевому)</w:t>
      </w:r>
    </w:p>
    <w:p w:rsidR="008F05B8" w:rsidRPr="00F65A4B" w:rsidRDefault="008F05B8" w:rsidP="008F05B8">
      <w:pPr>
        <w:tabs>
          <w:tab w:val="left" w:pos="10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      перечню</w:t>
      </w:r>
    </w:p>
    <w:p w:rsidR="008F05B8" w:rsidRPr="00F65A4B" w:rsidRDefault="008F05B8" w:rsidP="008F05B8">
      <w:pPr>
        <w:tabs>
          <w:tab w:val="left" w:pos="10206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F65A4B">
        <w:rPr>
          <w:sz w:val="20"/>
          <w:szCs w:val="20"/>
        </w:rPr>
        <w:t xml:space="preserve">2. Категории потребителей работы </w:t>
      </w:r>
      <w:r w:rsidRPr="00F65A4B">
        <w:rPr>
          <w:sz w:val="20"/>
          <w:szCs w:val="20"/>
          <w:u w:val="single"/>
        </w:rPr>
        <w:tab/>
      </w:r>
    </w:p>
    <w:p w:rsidR="008F05B8" w:rsidRPr="00F65A4B" w:rsidRDefault="008F05B8" w:rsidP="008F05B8">
      <w:pPr>
        <w:rPr>
          <w:sz w:val="20"/>
          <w:szCs w:val="20"/>
        </w:rPr>
      </w:pPr>
      <w:r w:rsidRPr="00F65A4B">
        <w:rPr>
          <w:sz w:val="20"/>
          <w:szCs w:val="20"/>
        </w:rPr>
        <w:t xml:space="preserve">3. Показатели, характеризующие качество и (или) объем (содержание) работы: </w:t>
      </w:r>
    </w:p>
    <w:p w:rsidR="008F05B8" w:rsidRPr="00F65A4B" w:rsidRDefault="008F05B8" w:rsidP="008F05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5A4B">
        <w:rPr>
          <w:sz w:val="20"/>
          <w:szCs w:val="20"/>
        </w:rPr>
        <w:t xml:space="preserve">3.1. Показатели, характеризующие качество работы </w:t>
      </w:r>
      <w:r w:rsidRPr="00F65A4B">
        <w:rPr>
          <w:sz w:val="20"/>
          <w:szCs w:val="20"/>
          <w:vertAlign w:val="superscript"/>
        </w:rPr>
        <w:t>5)</w:t>
      </w:r>
      <w:r w:rsidRPr="00F65A4B">
        <w:rPr>
          <w:sz w:val="20"/>
          <w:szCs w:val="20"/>
        </w:rPr>
        <w:t>:</w:t>
      </w:r>
    </w:p>
    <w:p w:rsidR="008F05B8" w:rsidRPr="00F65A4B" w:rsidRDefault="008F05B8" w:rsidP="008F05B8">
      <w:pPr>
        <w:tabs>
          <w:tab w:val="right" w:pos="15165"/>
        </w:tabs>
        <w:rPr>
          <w:sz w:val="20"/>
          <w:szCs w:val="20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709"/>
        <w:gridCol w:w="1418"/>
        <w:gridCol w:w="1842"/>
        <w:gridCol w:w="1418"/>
        <w:gridCol w:w="1134"/>
        <w:gridCol w:w="1697"/>
        <w:gridCol w:w="1419"/>
        <w:gridCol w:w="1276"/>
        <w:gridCol w:w="1278"/>
      </w:tblGrid>
      <w:tr w:rsidR="008F05B8" w:rsidRPr="00F65A4B" w:rsidTr="00B23F79">
        <w:trPr>
          <w:cantSplit/>
          <w:trHeight w:val="558"/>
        </w:trPr>
        <w:tc>
          <w:tcPr>
            <w:tcW w:w="1418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Уникальный номер реес</w:t>
            </w:r>
            <w:r w:rsidRPr="00F65A4B">
              <w:rPr>
                <w:rFonts w:ascii="Times New Roman" w:hAnsi="Times New Roman" w:cs="Times New Roman"/>
              </w:rPr>
              <w:t>т</w:t>
            </w:r>
            <w:r w:rsidRPr="00F65A4B">
              <w:rPr>
                <w:rFonts w:ascii="Times New Roman" w:hAnsi="Times New Roman" w:cs="Times New Roman"/>
              </w:rPr>
              <w:t>ровой записи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2126" w:type="dxa"/>
            <w:gridSpan w:val="3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F65A4B">
              <w:rPr>
                <w:rFonts w:ascii="Times New Roman" w:hAnsi="Times New Roman" w:cs="Times New Roman"/>
              </w:rPr>
              <w:t>р</w:t>
            </w:r>
            <w:r w:rsidRPr="00F65A4B">
              <w:rPr>
                <w:rFonts w:ascii="Times New Roman" w:hAnsi="Times New Roman" w:cs="Times New Roman"/>
              </w:rPr>
              <w:t>жание работы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Показатель, характер</w:t>
            </w:r>
            <w:r w:rsidRPr="00F65A4B">
              <w:rPr>
                <w:rFonts w:ascii="Times New Roman" w:hAnsi="Times New Roman" w:cs="Times New Roman"/>
              </w:rPr>
              <w:t>и</w:t>
            </w:r>
            <w:r w:rsidRPr="00F65A4B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4249" w:type="dxa"/>
            <w:gridSpan w:val="3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8F05B8" w:rsidRPr="00F65A4B" w:rsidTr="00B23F79">
        <w:trPr>
          <w:cantSplit/>
          <w:trHeight w:val="477"/>
        </w:trPr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831" w:type="dxa"/>
            <w:gridSpan w:val="2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F05B8" w:rsidRPr="00F65A4B" w:rsidTr="00B23F79">
        <w:trPr>
          <w:cantSplit/>
          <w:trHeight w:val="50"/>
        </w:trPr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F65A4B">
              <w:rPr>
                <w:rFonts w:ascii="Times New Roman" w:hAnsi="Times New Roman" w:cs="Times New Roman"/>
              </w:rPr>
              <w:t>вание</w:t>
            </w:r>
            <w:r w:rsidRPr="00A85F8E">
              <w:rPr>
                <w:vertAlign w:val="superscript"/>
              </w:rPr>
              <w:t>8)</w:t>
            </w:r>
          </w:p>
        </w:tc>
        <w:tc>
          <w:tcPr>
            <w:tcW w:w="1697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8E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ОКЕИ (при наличии)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419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695"/>
        </w:trPr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8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9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18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842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</w:t>
            </w:r>
            <w:r w:rsidRPr="00A85F8E">
              <w:rPr>
                <w:sz w:val="20"/>
                <w:szCs w:val="20"/>
              </w:rPr>
              <w:t>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7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12</w:t>
            </w:r>
          </w:p>
        </w:tc>
      </w:tr>
      <w:tr w:rsidR="008F05B8" w:rsidRPr="00F65A4B" w:rsidTr="00B23F79">
        <w:trPr>
          <w:cantSplit/>
          <w:trHeight w:val="240"/>
        </w:trPr>
        <w:tc>
          <w:tcPr>
            <w:tcW w:w="1418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tabs>
          <w:tab w:val="right" w:pos="151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1375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8F05B8" w:rsidRPr="00F65A4B" w:rsidTr="00B23F79">
        <w:trPr>
          <w:trHeight w:val="131"/>
        </w:trPr>
        <w:tc>
          <w:tcPr>
            <w:tcW w:w="1809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tabs>
          <w:tab w:val="right" w:pos="15165"/>
        </w:tabs>
        <w:rPr>
          <w:sz w:val="20"/>
          <w:szCs w:val="20"/>
        </w:rPr>
      </w:pPr>
      <w:r w:rsidRPr="00F65A4B">
        <w:rPr>
          <w:sz w:val="20"/>
          <w:szCs w:val="20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F05B8" w:rsidRDefault="008F05B8" w:rsidP="008F05B8">
      <w:pPr>
        <w:tabs>
          <w:tab w:val="right" w:pos="15165"/>
        </w:tabs>
        <w:rPr>
          <w:sz w:val="20"/>
          <w:szCs w:val="20"/>
        </w:rPr>
      </w:pPr>
    </w:p>
    <w:p w:rsidR="008F05B8" w:rsidRDefault="008F05B8" w:rsidP="008F05B8">
      <w:pPr>
        <w:tabs>
          <w:tab w:val="right" w:pos="15165"/>
        </w:tabs>
        <w:rPr>
          <w:sz w:val="20"/>
          <w:szCs w:val="20"/>
        </w:rPr>
      </w:pPr>
    </w:p>
    <w:p w:rsidR="008F05B8" w:rsidRPr="00F65A4B" w:rsidRDefault="008F05B8" w:rsidP="008F05B8">
      <w:pPr>
        <w:tabs>
          <w:tab w:val="right" w:pos="15165"/>
        </w:tabs>
        <w:rPr>
          <w:sz w:val="20"/>
          <w:szCs w:val="20"/>
        </w:rPr>
      </w:pPr>
      <w:r w:rsidRPr="00F65A4B">
        <w:rPr>
          <w:sz w:val="20"/>
          <w:szCs w:val="20"/>
        </w:rPr>
        <w:t>3.2. Показатели, характеризующие объем (содержание) работы:</w:t>
      </w:r>
    </w:p>
    <w:p w:rsidR="008F05B8" w:rsidRPr="00F65A4B" w:rsidRDefault="008F05B8" w:rsidP="008F05B8">
      <w:pPr>
        <w:tabs>
          <w:tab w:val="right" w:pos="15165"/>
        </w:tabs>
        <w:rPr>
          <w:sz w:val="20"/>
          <w:szCs w:val="20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1984"/>
        <w:gridCol w:w="709"/>
        <w:gridCol w:w="709"/>
        <w:gridCol w:w="1417"/>
        <w:gridCol w:w="1134"/>
        <w:gridCol w:w="1559"/>
        <w:gridCol w:w="1134"/>
        <w:gridCol w:w="1276"/>
        <w:gridCol w:w="1276"/>
        <w:gridCol w:w="1276"/>
      </w:tblGrid>
      <w:tr w:rsidR="008F05B8" w:rsidRPr="00F65A4B" w:rsidTr="00B23F79">
        <w:trPr>
          <w:cantSplit/>
          <w:trHeight w:val="894"/>
        </w:trPr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lastRenderedPageBreak/>
              <w:t>Уникальный номер реес</w:t>
            </w:r>
            <w:r w:rsidRPr="00F65A4B">
              <w:rPr>
                <w:rFonts w:ascii="Times New Roman" w:hAnsi="Times New Roman" w:cs="Times New Roman"/>
              </w:rPr>
              <w:t>т</w:t>
            </w:r>
            <w:r w:rsidRPr="00F65A4B">
              <w:rPr>
                <w:rFonts w:ascii="Times New Roman" w:hAnsi="Times New Roman" w:cs="Times New Roman"/>
              </w:rPr>
              <w:t>ровой записи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3402" w:type="dxa"/>
            <w:gridSpan w:val="3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F65A4B">
              <w:rPr>
                <w:rFonts w:ascii="Times New Roman" w:hAnsi="Times New Roman" w:cs="Times New Roman"/>
              </w:rPr>
              <w:t>р</w:t>
            </w:r>
            <w:r w:rsidRPr="00F65A4B">
              <w:rPr>
                <w:rFonts w:ascii="Times New Roman" w:hAnsi="Times New Roman" w:cs="Times New Roman"/>
              </w:rPr>
              <w:t>жание работы (по справочникам)</w:t>
            </w:r>
          </w:p>
        </w:tc>
        <w:tc>
          <w:tcPr>
            <w:tcW w:w="1418" w:type="dxa"/>
            <w:gridSpan w:val="2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Показатель, характер</w:t>
            </w:r>
            <w:r w:rsidRPr="00F65A4B">
              <w:rPr>
                <w:rFonts w:ascii="Times New Roman" w:hAnsi="Times New Roman" w:cs="Times New Roman"/>
              </w:rPr>
              <w:t>и</w:t>
            </w:r>
            <w:r w:rsidRPr="00F65A4B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5244" w:type="dxa"/>
            <w:gridSpan w:val="4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8F05B8" w:rsidRPr="00F65A4B" w:rsidTr="00B23F79">
        <w:trPr>
          <w:cantSplit/>
          <w:trHeight w:val="477"/>
        </w:trPr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693" w:type="dxa"/>
            <w:gridSpan w:val="2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2-й год планового п</w:t>
            </w:r>
            <w:r w:rsidRPr="00F65A4B">
              <w:rPr>
                <w:rFonts w:ascii="Times New Roman" w:hAnsi="Times New Roman" w:cs="Times New Roman"/>
              </w:rPr>
              <w:t>е</w:t>
            </w:r>
            <w:r w:rsidRPr="00F65A4B">
              <w:rPr>
                <w:rFonts w:ascii="Times New Roman" w:hAnsi="Times New Roman" w:cs="Times New Roman"/>
              </w:rPr>
              <w:t>риода</w:t>
            </w:r>
            <w:r w:rsidRPr="00F65A4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F05B8" w:rsidRPr="00F65A4B" w:rsidTr="00B23F79">
        <w:trPr>
          <w:cantSplit/>
          <w:trHeight w:val="50"/>
        </w:trPr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F65A4B">
              <w:rPr>
                <w:rFonts w:ascii="Times New Roman" w:hAnsi="Times New Roman" w:cs="Times New Roman"/>
              </w:rPr>
              <w:t>вание</w:t>
            </w:r>
            <w:r w:rsidRPr="00A85F8E">
              <w:rPr>
                <w:vertAlign w:val="superscript"/>
              </w:rPr>
              <w:t>8)</w:t>
            </w:r>
          </w:p>
        </w:tc>
        <w:tc>
          <w:tcPr>
            <w:tcW w:w="1559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3C8E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 (при наличии)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vertAlign w:val="superscript"/>
              </w:rPr>
              <w:t>8</w:t>
            </w:r>
            <w:r w:rsidRPr="00F65A4B">
              <w:rPr>
                <w:vertAlign w:val="superscript"/>
              </w:rPr>
              <w:t>)</w:t>
            </w: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695"/>
        </w:trPr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9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984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9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(наименование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709" w:type="dxa"/>
          </w:tcPr>
          <w:p w:rsidR="008F05B8" w:rsidRPr="00A85F8E" w:rsidRDefault="008F05B8" w:rsidP="00B23F79">
            <w:pPr>
              <w:jc w:val="center"/>
              <w:rPr>
                <w:sz w:val="20"/>
                <w:szCs w:val="20"/>
              </w:rPr>
            </w:pPr>
            <w:r w:rsidRPr="00A85F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</w:t>
            </w:r>
            <w:r w:rsidRPr="00A85F8E">
              <w:rPr>
                <w:sz w:val="20"/>
                <w:szCs w:val="20"/>
              </w:rPr>
              <w:t>ние показ</w:t>
            </w:r>
            <w:r w:rsidRPr="00A85F8E">
              <w:rPr>
                <w:sz w:val="20"/>
                <w:szCs w:val="20"/>
              </w:rPr>
              <w:t>а</w:t>
            </w:r>
            <w:r w:rsidRPr="00A85F8E">
              <w:rPr>
                <w:sz w:val="20"/>
                <w:szCs w:val="20"/>
              </w:rPr>
              <w:t>теля)</w:t>
            </w:r>
            <w:r w:rsidRPr="00A85F8E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17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5A4B">
              <w:rPr>
                <w:rFonts w:ascii="Times New Roman" w:hAnsi="Times New Roman" w:cs="Times New Roman"/>
              </w:rPr>
              <w:t>13</w:t>
            </w:r>
          </w:p>
        </w:tc>
      </w:tr>
      <w:tr w:rsidR="008F05B8" w:rsidRPr="00F65A4B" w:rsidTr="00B23F79">
        <w:trPr>
          <w:cantSplit/>
          <w:trHeight w:val="240"/>
        </w:trPr>
        <w:tc>
          <w:tcPr>
            <w:tcW w:w="1276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276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05B8" w:rsidRPr="00F65A4B" w:rsidTr="00B23F79">
        <w:trPr>
          <w:cantSplit/>
          <w:trHeight w:val="240"/>
        </w:trPr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5B8" w:rsidRPr="00F65A4B" w:rsidRDefault="008F05B8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tabs>
          <w:tab w:val="right" w:pos="151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1394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F05B8" w:rsidRPr="00F65A4B" w:rsidTr="00B23F79">
        <w:trPr>
          <w:trHeight w:val="131"/>
        </w:trPr>
        <w:tc>
          <w:tcPr>
            <w:tcW w:w="1384" w:type="dxa"/>
            <w:shd w:val="clear" w:color="auto" w:fill="auto"/>
          </w:tcPr>
          <w:p w:rsidR="008F05B8" w:rsidRPr="00F65A4B" w:rsidRDefault="008F05B8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</w:p>
        </w:tc>
      </w:tr>
    </w:tbl>
    <w:p w:rsidR="008F05B8" w:rsidRPr="00F65A4B" w:rsidRDefault="008F05B8" w:rsidP="008F05B8">
      <w:pPr>
        <w:tabs>
          <w:tab w:val="right" w:pos="15165"/>
        </w:tabs>
        <w:rPr>
          <w:sz w:val="20"/>
          <w:szCs w:val="20"/>
        </w:rPr>
      </w:pPr>
      <w:r w:rsidRPr="00F65A4B">
        <w:rPr>
          <w:sz w:val="20"/>
          <w:szCs w:val="20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</w:p>
    <w:p w:rsidR="008F05B8" w:rsidRDefault="008F05B8" w:rsidP="008F05B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</w:rPr>
      </w:pPr>
    </w:p>
    <w:p w:rsidR="008F05B8" w:rsidRPr="00F65A4B" w:rsidRDefault="008F05B8" w:rsidP="008F05B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</w:rPr>
        <w:t xml:space="preserve">Часть 3. Прочие сведения о муниципальном задании </w:t>
      </w:r>
      <w:r w:rsidRPr="00F65A4B">
        <w:rPr>
          <w:rFonts w:ascii="Times New Roman" w:hAnsi="Times New Roman" w:cs="Times New Roman"/>
          <w:vertAlign w:val="superscript"/>
        </w:rPr>
        <w:t>6)</w:t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</w:rPr>
        <w:t xml:space="preserve">1. Условия и порядок досрочного прекращения исполнения муниципального задания </w:t>
      </w: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</w:rPr>
        <w:t xml:space="preserve">2. Иная информация, необходимая для контроля за исполнением муниципального задания </w:t>
      </w: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</w:rPr>
      </w:pPr>
      <w:r w:rsidRPr="00F65A4B">
        <w:rPr>
          <w:rFonts w:ascii="Times New Roman" w:hAnsi="Times New Roman" w:cs="Times New Roman"/>
        </w:rPr>
        <w:t xml:space="preserve">3. Формы контроля за исполнением муниципального задания </w:t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</w:rPr>
      </w:pP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Отраслевой (функциональный) орган администрации муниципального образования Брюховецкий район, осуществляющего функции и полномочия учредителя муниципальных бюджетных или муниципальных автономных учреждений муниципального образования Брюховецкий район, осуществляющий контроль за выполнением муниципального задания</w:t>
            </w:r>
          </w:p>
        </w:tc>
      </w:tr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A4B">
              <w:rPr>
                <w:sz w:val="20"/>
                <w:szCs w:val="20"/>
              </w:rPr>
              <w:t>3</w:t>
            </w:r>
          </w:p>
        </w:tc>
      </w:tr>
      <w:tr w:rsidR="008F05B8" w:rsidRPr="00F65A4B" w:rsidTr="00B23F79">
        <w:tc>
          <w:tcPr>
            <w:tcW w:w="2871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</w:tcPr>
          <w:p w:rsidR="008F05B8" w:rsidRPr="00F65A4B" w:rsidRDefault="008F05B8" w:rsidP="00B2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</w:rPr>
      </w:pP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</w:rPr>
        <w:t xml:space="preserve">4. Требования к отчетности об исполнении муниципального задания </w:t>
      </w: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</w:rPr>
        <w:t xml:space="preserve">4.1. Периодичность представления отчетов об исполнении муниципального задания </w:t>
      </w: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</w:rPr>
        <w:t xml:space="preserve">4.2. Сроки представления отчетов об исполнении муниципального задания </w:t>
      </w: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B9234D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</w:rPr>
      </w:pPr>
      <w:r w:rsidRPr="00B9234D">
        <w:rPr>
          <w:rFonts w:ascii="Times New Roman" w:hAnsi="Times New Roman" w:cs="Times New Roman"/>
        </w:rPr>
        <w:t xml:space="preserve">4.2.1. </w:t>
      </w:r>
      <w:r>
        <w:rPr>
          <w:rFonts w:ascii="Times New Roman" w:hAnsi="Times New Roman" w:cs="Times New Roman"/>
        </w:rPr>
        <w:t xml:space="preserve">Сроки </w:t>
      </w:r>
      <w:r w:rsidR="00F10B28">
        <w:rPr>
          <w:rFonts w:ascii="Times New Roman" w:hAnsi="Times New Roman" w:cs="Times New Roman"/>
        </w:rPr>
        <w:t>предоставления предварительного</w:t>
      </w:r>
      <w:r>
        <w:rPr>
          <w:rFonts w:ascii="Times New Roman" w:hAnsi="Times New Roman" w:cs="Times New Roman"/>
        </w:rPr>
        <w:t xml:space="preserve"> отчета об исполнении муниципального задания</w:t>
      </w:r>
    </w:p>
    <w:p w:rsidR="008F05B8" w:rsidRPr="00F65A4B" w:rsidRDefault="008F05B8" w:rsidP="008F05B8">
      <w:pPr>
        <w:pStyle w:val="ConsPlusNonformat"/>
        <w:tabs>
          <w:tab w:val="right" w:pos="15165"/>
        </w:tabs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</w:rPr>
        <w:lastRenderedPageBreak/>
        <w:t xml:space="preserve">4.3. Иные требования к отчетности об исполнении муниципального задания </w:t>
      </w: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F65A4B" w:rsidRDefault="008F05B8" w:rsidP="008F05B8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u w:val="single"/>
        </w:rPr>
      </w:pPr>
      <w:r w:rsidRPr="00F65A4B">
        <w:rPr>
          <w:rFonts w:ascii="Times New Roman" w:hAnsi="Times New Roman" w:cs="Times New Roman"/>
        </w:rPr>
        <w:t xml:space="preserve">5. Иные показатели, связанные с исполнением муниципального задания, </w:t>
      </w:r>
      <w:r w:rsidRPr="00F65A4B">
        <w:rPr>
          <w:rFonts w:ascii="Times New Roman" w:hAnsi="Times New Roman" w:cs="Times New Roman"/>
          <w:vertAlign w:val="superscript"/>
        </w:rPr>
        <w:t>7)</w:t>
      </w:r>
      <w:r w:rsidRPr="00F65A4B">
        <w:rPr>
          <w:rFonts w:ascii="Times New Roman" w:hAnsi="Times New Roman" w:cs="Times New Roman"/>
        </w:rPr>
        <w:t xml:space="preserve"> </w:t>
      </w:r>
      <w:r w:rsidRPr="00F65A4B">
        <w:rPr>
          <w:rFonts w:ascii="Times New Roman" w:hAnsi="Times New Roman" w:cs="Times New Roman"/>
          <w:u w:val="single"/>
        </w:rPr>
        <w:tab/>
      </w:r>
    </w:p>
    <w:p w:rsidR="008F05B8" w:rsidRPr="00F65A4B" w:rsidRDefault="008F05B8" w:rsidP="008F05B8">
      <w:pPr>
        <w:ind w:firstLine="709"/>
        <w:jc w:val="both"/>
        <w:rPr>
          <w:sz w:val="20"/>
          <w:szCs w:val="20"/>
        </w:rPr>
      </w:pPr>
      <w:r w:rsidRPr="00F65A4B">
        <w:rPr>
          <w:sz w:val="20"/>
          <w:szCs w:val="20"/>
        </w:rPr>
        <w:t>_________________________________</w:t>
      </w:r>
    </w:p>
    <w:p w:rsidR="008F05B8" w:rsidRPr="00F65A4B" w:rsidRDefault="008F05B8" w:rsidP="008F05B8">
      <w:pPr>
        <w:ind w:right="-202" w:firstLine="709"/>
        <w:jc w:val="both"/>
        <w:rPr>
          <w:sz w:val="20"/>
          <w:szCs w:val="20"/>
        </w:rPr>
      </w:pPr>
      <w:r w:rsidRPr="00F65A4B">
        <w:rPr>
          <w:sz w:val="20"/>
          <w:szCs w:val="20"/>
          <w:vertAlign w:val="superscript"/>
        </w:rPr>
        <w:t>1)</w:t>
      </w:r>
      <w:r w:rsidRPr="00F65A4B">
        <w:rPr>
          <w:sz w:val="20"/>
          <w:szCs w:val="20"/>
        </w:rPr>
        <w:t> Заполняется в соответствии со сроком, соответствующим уст</w:t>
      </w:r>
      <w:r w:rsidRPr="00F65A4B">
        <w:rPr>
          <w:sz w:val="20"/>
          <w:szCs w:val="20"/>
        </w:rPr>
        <w:t>а</w:t>
      </w:r>
      <w:r w:rsidRPr="00F65A4B">
        <w:rPr>
          <w:sz w:val="20"/>
          <w:szCs w:val="20"/>
        </w:rPr>
        <w:t>новленному бюджетным законодательством сроку формирования местного бюджета.</w:t>
      </w:r>
    </w:p>
    <w:p w:rsidR="008F05B8" w:rsidRPr="00F65A4B" w:rsidRDefault="008F05B8" w:rsidP="008F05B8">
      <w:pPr>
        <w:ind w:right="-202" w:firstLine="709"/>
        <w:jc w:val="both"/>
        <w:rPr>
          <w:sz w:val="20"/>
          <w:szCs w:val="20"/>
        </w:rPr>
      </w:pPr>
      <w:r w:rsidRPr="00F65A4B">
        <w:rPr>
          <w:sz w:val="20"/>
          <w:szCs w:val="20"/>
          <w:vertAlign w:val="superscript"/>
        </w:rPr>
        <w:t>2)</w:t>
      </w:r>
      <w:r w:rsidRPr="00F65A4B">
        <w:rPr>
          <w:sz w:val="20"/>
          <w:szCs w:val="20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8F05B8" w:rsidRPr="00F65A4B" w:rsidRDefault="008F05B8" w:rsidP="008F05B8">
      <w:pPr>
        <w:ind w:right="-202" w:firstLine="709"/>
        <w:jc w:val="both"/>
        <w:rPr>
          <w:sz w:val="20"/>
          <w:szCs w:val="20"/>
        </w:rPr>
      </w:pPr>
      <w:r w:rsidRPr="00F65A4B">
        <w:rPr>
          <w:sz w:val="20"/>
          <w:szCs w:val="20"/>
          <w:vertAlign w:val="superscript"/>
        </w:rPr>
        <w:t>3) </w:t>
      </w:r>
      <w:r w:rsidRPr="00F65A4B">
        <w:rPr>
          <w:sz w:val="20"/>
          <w:szCs w:val="20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F05B8" w:rsidRPr="00F65A4B" w:rsidRDefault="008F05B8" w:rsidP="008F05B8">
      <w:pPr>
        <w:ind w:right="-202" w:firstLine="709"/>
        <w:jc w:val="both"/>
        <w:rPr>
          <w:sz w:val="20"/>
          <w:szCs w:val="20"/>
        </w:rPr>
      </w:pPr>
      <w:r w:rsidRPr="00F65A4B">
        <w:rPr>
          <w:sz w:val="20"/>
          <w:szCs w:val="20"/>
          <w:vertAlign w:val="superscript"/>
        </w:rPr>
        <w:t>4)</w:t>
      </w:r>
      <w:r w:rsidRPr="00F65A4B">
        <w:rPr>
          <w:sz w:val="20"/>
          <w:szCs w:val="20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8F05B8" w:rsidRPr="00F65A4B" w:rsidRDefault="008F05B8" w:rsidP="008F05B8">
      <w:pPr>
        <w:ind w:right="-202" w:firstLine="709"/>
        <w:jc w:val="both"/>
        <w:rPr>
          <w:sz w:val="20"/>
          <w:szCs w:val="20"/>
        </w:rPr>
      </w:pPr>
      <w:r w:rsidRPr="00F65A4B">
        <w:rPr>
          <w:sz w:val="20"/>
          <w:szCs w:val="20"/>
          <w:vertAlign w:val="superscript"/>
        </w:rPr>
        <w:t>5) </w:t>
      </w:r>
      <w:r w:rsidRPr="00F65A4B">
        <w:rPr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F05B8" w:rsidRPr="00F65A4B" w:rsidRDefault="008F05B8" w:rsidP="008F05B8">
      <w:pPr>
        <w:ind w:right="-202" w:firstLine="709"/>
        <w:jc w:val="both"/>
        <w:rPr>
          <w:sz w:val="20"/>
          <w:szCs w:val="20"/>
        </w:rPr>
      </w:pPr>
      <w:r w:rsidRPr="00F65A4B">
        <w:rPr>
          <w:sz w:val="20"/>
          <w:szCs w:val="20"/>
          <w:vertAlign w:val="superscript"/>
        </w:rPr>
        <w:t>6) </w:t>
      </w:r>
      <w:r w:rsidRPr="00F65A4B">
        <w:rPr>
          <w:sz w:val="20"/>
          <w:szCs w:val="20"/>
        </w:rPr>
        <w:t>Заполняется в целом по муниципальному заданию.</w:t>
      </w:r>
    </w:p>
    <w:p w:rsidR="008F05B8" w:rsidRPr="00F65A4B" w:rsidRDefault="008F05B8" w:rsidP="008F05B8">
      <w:pPr>
        <w:pStyle w:val="ConsPlusNormal"/>
        <w:ind w:right="-202" w:firstLine="709"/>
        <w:jc w:val="both"/>
      </w:pPr>
      <w:r w:rsidRPr="00F65A4B">
        <w:rPr>
          <w:vertAlign w:val="superscript"/>
        </w:rPr>
        <w:t>7) </w:t>
      </w:r>
      <w:r w:rsidRPr="00F65A4B">
        <w:t xml:space="preserve"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отраслевым (функциональным) органом администрации </w:t>
      </w:r>
      <w:r w:rsidR="00F10B28">
        <w:t>Новоджерелиевского сельского поселения Брюховецкого района</w:t>
      </w:r>
      <w:r w:rsidRPr="00F65A4B">
        <w:t xml:space="preserve">, осуществляющего функции и полномочия учредителя муниципальных бюджетных или муниципальных автономных учреждений </w:t>
      </w:r>
      <w:r w:rsidR="00F10B28">
        <w:t>Новоджерелиевского сельского поселения Брюховецкого района</w:t>
      </w:r>
      <w:r w:rsidRPr="00F65A4B">
        <w:t xml:space="preserve">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8F05B8" w:rsidRDefault="008F05B8" w:rsidP="008F05B8">
      <w:pPr>
        <w:ind w:right="-202"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Pr="00F65A4B">
        <w:rPr>
          <w:sz w:val="20"/>
          <w:szCs w:val="20"/>
          <w:vertAlign w:val="superscript"/>
        </w:rPr>
        <w:t>) </w:t>
      </w:r>
      <w:r w:rsidRPr="00F65A4B">
        <w:rPr>
          <w:sz w:val="20"/>
          <w:szCs w:val="20"/>
        </w:rPr>
        <w:t>Заполня</w:t>
      </w:r>
      <w:r>
        <w:rPr>
          <w:sz w:val="20"/>
          <w:szCs w:val="20"/>
        </w:rPr>
        <w:t>ется в соответствии с ведомственным перечнем муниципальных услуг и работ.</w:t>
      </w:r>
    </w:p>
    <w:p w:rsidR="008F05B8" w:rsidRDefault="008F05B8" w:rsidP="008F05B8">
      <w:pPr>
        <w:ind w:right="-202" w:firstLine="709"/>
        <w:jc w:val="both"/>
        <w:rPr>
          <w:sz w:val="20"/>
          <w:szCs w:val="20"/>
        </w:rPr>
      </w:pPr>
    </w:p>
    <w:p w:rsidR="008F05B8" w:rsidRDefault="008F05B8" w:rsidP="008F05B8">
      <w:pPr>
        <w:ind w:right="-202" w:firstLine="709"/>
        <w:jc w:val="both"/>
        <w:rPr>
          <w:sz w:val="20"/>
          <w:szCs w:val="20"/>
        </w:rPr>
      </w:pPr>
    </w:p>
    <w:p w:rsidR="00F10B28" w:rsidRDefault="00F10B28" w:rsidP="008F05B8">
      <w:pPr>
        <w:ind w:right="-202" w:firstLine="709"/>
        <w:jc w:val="both"/>
        <w:rPr>
          <w:sz w:val="20"/>
          <w:szCs w:val="20"/>
        </w:rPr>
      </w:pPr>
    </w:p>
    <w:p w:rsidR="00F10B28" w:rsidRDefault="00F10B28" w:rsidP="00F10B2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F7C5A">
        <w:rPr>
          <w:sz w:val="28"/>
          <w:szCs w:val="28"/>
        </w:rPr>
        <w:t xml:space="preserve">ачальник финансового </w:t>
      </w:r>
      <w:r>
        <w:rPr>
          <w:sz w:val="28"/>
          <w:szCs w:val="28"/>
        </w:rPr>
        <w:t xml:space="preserve">отдела администрации </w:t>
      </w:r>
    </w:p>
    <w:p w:rsidR="00F10B28" w:rsidRDefault="00F10B28" w:rsidP="00F10B2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 поселения</w:t>
      </w:r>
    </w:p>
    <w:p w:rsidR="00F10B28" w:rsidRPr="00AF7C5A" w:rsidRDefault="00F10B28" w:rsidP="00F10B2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Pr="00AF7C5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AF7C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Л.А. Дворянчикова</w:t>
      </w:r>
    </w:p>
    <w:p w:rsidR="008F05B8" w:rsidRDefault="008F05B8" w:rsidP="008F05B8">
      <w:pPr>
        <w:jc w:val="both"/>
        <w:rPr>
          <w:sz w:val="20"/>
          <w:szCs w:val="20"/>
        </w:rPr>
      </w:pPr>
    </w:p>
    <w:p w:rsidR="008F05B8" w:rsidRDefault="008F05B8" w:rsidP="008F05B8">
      <w:pPr>
        <w:jc w:val="both"/>
        <w:rPr>
          <w:sz w:val="20"/>
          <w:szCs w:val="20"/>
        </w:rPr>
      </w:pPr>
    </w:p>
    <w:p w:rsidR="008F05B8" w:rsidRPr="00F65A4B" w:rsidRDefault="008F05B8" w:rsidP="008F05B8">
      <w:pPr>
        <w:jc w:val="both"/>
        <w:rPr>
          <w:sz w:val="20"/>
          <w:szCs w:val="20"/>
        </w:rPr>
      </w:pPr>
    </w:p>
    <w:p w:rsidR="008F05B8" w:rsidRPr="00F65A4B" w:rsidRDefault="008F05B8" w:rsidP="008F05B8">
      <w:pPr>
        <w:jc w:val="both"/>
        <w:rPr>
          <w:sz w:val="20"/>
          <w:szCs w:val="20"/>
        </w:rPr>
      </w:pPr>
    </w:p>
    <w:p w:rsidR="008F05B8" w:rsidRPr="00F65A4B" w:rsidRDefault="008F05B8" w:rsidP="008F05B8">
      <w:pPr>
        <w:jc w:val="both"/>
        <w:rPr>
          <w:sz w:val="20"/>
          <w:szCs w:val="20"/>
        </w:rPr>
      </w:pPr>
    </w:p>
    <w:p w:rsidR="00DB0E22" w:rsidRDefault="00DB0E22" w:rsidP="008F05B8">
      <w:pPr>
        <w:pStyle w:val="ConsPlusNormal"/>
        <w:ind w:firstLine="709"/>
        <w:jc w:val="both"/>
      </w:pPr>
    </w:p>
    <w:p w:rsidR="005C111B" w:rsidRDefault="005C111B" w:rsidP="008F05B8">
      <w:pPr>
        <w:pStyle w:val="ConsPlusNormal"/>
        <w:ind w:firstLine="709"/>
        <w:jc w:val="both"/>
      </w:pPr>
    </w:p>
    <w:p w:rsidR="005C111B" w:rsidRDefault="005C111B" w:rsidP="008F05B8">
      <w:pPr>
        <w:pStyle w:val="ConsPlusNormal"/>
        <w:ind w:firstLine="709"/>
        <w:jc w:val="both"/>
      </w:pPr>
    </w:p>
    <w:p w:rsidR="005C111B" w:rsidRDefault="005C111B" w:rsidP="008F05B8">
      <w:pPr>
        <w:pStyle w:val="ConsPlusNormal"/>
        <w:ind w:firstLine="709"/>
        <w:jc w:val="both"/>
      </w:pPr>
    </w:p>
    <w:p w:rsidR="005C111B" w:rsidRPr="00364CC3" w:rsidRDefault="005C111B" w:rsidP="005C111B">
      <w:pPr>
        <w:tabs>
          <w:tab w:val="left" w:pos="14853"/>
        </w:tabs>
        <w:autoSpaceDE w:val="0"/>
        <w:autoSpaceDN w:val="0"/>
        <w:adjustRightInd w:val="0"/>
        <w:ind w:left="9204"/>
        <w:jc w:val="center"/>
        <w:outlineLvl w:val="1"/>
      </w:pPr>
      <w:r w:rsidRPr="00364CC3">
        <w:lastRenderedPageBreak/>
        <w:t>ПРИЛОЖЕНИЕ № </w:t>
      </w:r>
      <w:r>
        <w:t>2</w:t>
      </w:r>
    </w:p>
    <w:p w:rsidR="005C111B" w:rsidRPr="00364CC3" w:rsidRDefault="005C111B" w:rsidP="005C111B">
      <w:pPr>
        <w:tabs>
          <w:tab w:val="left" w:pos="6521"/>
          <w:tab w:val="left" w:pos="10206"/>
          <w:tab w:val="left" w:pos="11057"/>
          <w:tab w:val="left" w:pos="14853"/>
        </w:tabs>
        <w:autoSpaceDE w:val="0"/>
        <w:autoSpaceDN w:val="0"/>
        <w:adjustRightInd w:val="0"/>
        <w:ind w:left="9204"/>
        <w:jc w:val="center"/>
        <w:outlineLvl w:val="1"/>
      </w:pPr>
      <w:r w:rsidRPr="00364CC3">
        <w:t>к Положению о формировании муниципального</w:t>
      </w:r>
      <w:r w:rsidRPr="00364CC3">
        <w:br/>
        <w:t>задания на оказание муниципальных услуг</w:t>
      </w:r>
    </w:p>
    <w:p w:rsidR="005C111B" w:rsidRPr="00364CC3" w:rsidRDefault="005C111B" w:rsidP="005C111B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9204"/>
        <w:jc w:val="center"/>
        <w:outlineLvl w:val="1"/>
      </w:pPr>
      <w:r w:rsidRPr="00364CC3">
        <w:t>(выполнения работ) в отношении муниципальных</w:t>
      </w:r>
    </w:p>
    <w:p w:rsidR="005C111B" w:rsidRDefault="005C111B" w:rsidP="005C111B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9204"/>
        <w:jc w:val="center"/>
        <w:outlineLvl w:val="1"/>
      </w:pPr>
      <w:r w:rsidRPr="00364CC3">
        <w:t xml:space="preserve">учреждений </w:t>
      </w:r>
      <w:r>
        <w:t>Новоджерелиевского сельского поселения</w:t>
      </w:r>
    </w:p>
    <w:p w:rsidR="005C111B" w:rsidRPr="00364CC3" w:rsidRDefault="005C111B" w:rsidP="005C111B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9204"/>
        <w:jc w:val="center"/>
        <w:outlineLvl w:val="1"/>
      </w:pPr>
      <w:r w:rsidRPr="00364CC3">
        <w:t>Брюховецк</w:t>
      </w:r>
      <w:r>
        <w:t>ого</w:t>
      </w:r>
      <w:r w:rsidRPr="00364CC3">
        <w:t xml:space="preserve"> район</w:t>
      </w:r>
      <w:r>
        <w:t>а</w:t>
      </w:r>
      <w:r w:rsidRPr="00364CC3">
        <w:t xml:space="preserve"> и финансовом обеспечении</w:t>
      </w:r>
    </w:p>
    <w:p w:rsidR="005C111B" w:rsidRPr="00364CC3" w:rsidRDefault="005C111B" w:rsidP="005C111B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9204"/>
        <w:jc w:val="center"/>
        <w:outlineLvl w:val="1"/>
      </w:pPr>
      <w:r w:rsidRPr="00364CC3">
        <w:t>выполнения муниципального задания</w:t>
      </w:r>
    </w:p>
    <w:p w:rsidR="005C111B" w:rsidRDefault="005C111B" w:rsidP="005C111B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3402"/>
        <w:jc w:val="right"/>
        <w:outlineLvl w:val="1"/>
        <w:rPr>
          <w:sz w:val="28"/>
          <w:szCs w:val="28"/>
        </w:rPr>
      </w:pPr>
    </w:p>
    <w:p w:rsidR="005C111B" w:rsidRDefault="005C111B" w:rsidP="005C111B">
      <w:pPr>
        <w:pStyle w:val="ConsPlusNonformat"/>
        <w:tabs>
          <w:tab w:val="left" w:pos="10206"/>
          <w:tab w:val="left" w:pos="10348"/>
          <w:tab w:val="left" w:pos="10632"/>
          <w:tab w:val="left" w:pos="12049"/>
        </w:tabs>
        <w:rPr>
          <w:rFonts w:ascii="Times New Roman" w:hAnsi="Times New Roman" w:cs="Times New Roman"/>
          <w:sz w:val="28"/>
          <w:szCs w:val="28"/>
        </w:rPr>
      </w:pPr>
    </w:p>
    <w:p w:rsidR="005C111B" w:rsidRPr="0080479E" w:rsidRDefault="005C111B" w:rsidP="005C111B">
      <w:pPr>
        <w:pStyle w:val="ConsPlusNonformat"/>
        <w:tabs>
          <w:tab w:val="left" w:pos="10206"/>
          <w:tab w:val="left" w:pos="10348"/>
          <w:tab w:val="left" w:pos="10632"/>
          <w:tab w:val="left" w:pos="12049"/>
        </w:tabs>
        <w:rPr>
          <w:rFonts w:ascii="Times New Roman" w:hAnsi="Times New Roman" w:cs="Times New Roman"/>
          <w:sz w:val="28"/>
          <w:szCs w:val="28"/>
        </w:rPr>
      </w:pPr>
    </w:p>
    <w:p w:rsidR="005C111B" w:rsidRPr="00364CC3" w:rsidRDefault="005C111B" w:rsidP="005C111B">
      <w:pPr>
        <w:pStyle w:val="ConsPlusNonformat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364CC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C111B" w:rsidRPr="00364CC3" w:rsidTr="00B23F79">
        <w:trPr>
          <w:trHeight w:val="276"/>
        </w:trPr>
        <w:tc>
          <w:tcPr>
            <w:tcW w:w="1384" w:type="dxa"/>
            <w:shd w:val="clear" w:color="auto" w:fill="auto"/>
          </w:tcPr>
          <w:p w:rsidR="005C111B" w:rsidRPr="00364CC3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1B" w:rsidRPr="00364CC3" w:rsidRDefault="005C111B" w:rsidP="005C111B">
      <w:pPr>
        <w:pStyle w:val="ConsPlusNonformat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364CC3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5C111B" w:rsidRPr="00364CC3" w:rsidRDefault="005C111B" w:rsidP="005C11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11B" w:rsidRPr="00364CC3" w:rsidRDefault="005C111B" w:rsidP="005C11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C3">
        <w:rPr>
          <w:rFonts w:ascii="Times New Roman" w:hAnsi="Times New Roman" w:cs="Times New Roman"/>
          <w:b/>
          <w:sz w:val="24"/>
          <w:szCs w:val="24"/>
        </w:rPr>
        <w:t>на 20__ год (на 20__ год и на плановый период 20__ и 20__ годов)</w:t>
      </w:r>
      <w:r w:rsidRPr="00364CC3">
        <w:rPr>
          <w:sz w:val="24"/>
          <w:szCs w:val="24"/>
          <w:vertAlign w:val="superscript"/>
        </w:rPr>
        <w:t xml:space="preserve"> </w:t>
      </w:r>
      <w:r w:rsidRPr="00364CC3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C111B" w:rsidRPr="00364CC3" w:rsidRDefault="005C111B" w:rsidP="005C111B">
      <w:pPr>
        <w:pStyle w:val="ConsPlusNonformat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364CC3">
        <w:rPr>
          <w:rFonts w:ascii="Times New Roman" w:hAnsi="Times New Roman" w:cs="Times New Roman"/>
          <w:b/>
          <w:sz w:val="24"/>
          <w:szCs w:val="24"/>
        </w:rPr>
        <w:t>от «__» ___________ 20__ г.</w:t>
      </w:r>
    </w:p>
    <w:tbl>
      <w:tblPr>
        <w:tblpPr w:leftFromText="180" w:rightFromText="180" w:vertAnchor="text" w:horzAnchor="page" w:tblpX="1522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</w:tblGrid>
      <w:tr w:rsidR="005C111B" w:rsidRPr="00D50A5B" w:rsidTr="00B23F79">
        <w:tc>
          <w:tcPr>
            <w:tcW w:w="993" w:type="dxa"/>
            <w:shd w:val="clear" w:color="auto" w:fill="auto"/>
          </w:tcPr>
          <w:p w:rsidR="005C111B" w:rsidRPr="00D50A5B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C111B" w:rsidRPr="00D50A5B" w:rsidTr="00B23F79">
        <w:trPr>
          <w:trHeight w:val="656"/>
        </w:trPr>
        <w:tc>
          <w:tcPr>
            <w:tcW w:w="993" w:type="dxa"/>
            <w:shd w:val="clear" w:color="auto" w:fill="auto"/>
          </w:tcPr>
          <w:p w:rsidR="005C111B" w:rsidRPr="00D50A5B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111B" w:rsidRPr="00D50A5B" w:rsidTr="00B23F79">
        <w:tc>
          <w:tcPr>
            <w:tcW w:w="993" w:type="dxa"/>
            <w:shd w:val="clear" w:color="auto" w:fill="auto"/>
          </w:tcPr>
          <w:p w:rsidR="005C111B" w:rsidRPr="00D50A5B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1B" w:rsidRPr="00D50A5B" w:rsidTr="00B23F79">
        <w:trPr>
          <w:trHeight w:val="641"/>
        </w:trPr>
        <w:tc>
          <w:tcPr>
            <w:tcW w:w="993" w:type="dxa"/>
            <w:shd w:val="clear" w:color="auto" w:fill="auto"/>
          </w:tcPr>
          <w:p w:rsidR="005C111B" w:rsidRPr="00D50A5B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1B" w:rsidRPr="00D50A5B" w:rsidTr="00B23F79">
        <w:trPr>
          <w:trHeight w:val="319"/>
        </w:trPr>
        <w:tc>
          <w:tcPr>
            <w:tcW w:w="993" w:type="dxa"/>
            <w:shd w:val="clear" w:color="auto" w:fill="auto"/>
          </w:tcPr>
          <w:p w:rsidR="005C111B" w:rsidRPr="00D50A5B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1B" w:rsidRPr="00D50A5B" w:rsidTr="00B23F79">
        <w:tc>
          <w:tcPr>
            <w:tcW w:w="993" w:type="dxa"/>
            <w:shd w:val="clear" w:color="auto" w:fill="auto"/>
          </w:tcPr>
          <w:p w:rsidR="005C111B" w:rsidRPr="00D50A5B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1B" w:rsidRPr="00D50A5B" w:rsidTr="00B23F79">
        <w:tc>
          <w:tcPr>
            <w:tcW w:w="993" w:type="dxa"/>
            <w:shd w:val="clear" w:color="auto" w:fill="auto"/>
          </w:tcPr>
          <w:p w:rsidR="005C111B" w:rsidRPr="00D50A5B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1B" w:rsidRPr="00D50A5B" w:rsidTr="00B23F79">
        <w:tc>
          <w:tcPr>
            <w:tcW w:w="993" w:type="dxa"/>
            <w:shd w:val="clear" w:color="auto" w:fill="auto"/>
          </w:tcPr>
          <w:p w:rsidR="005C111B" w:rsidRPr="00D50A5B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11B" w:rsidRDefault="005C111B" w:rsidP="005C111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5C111B" w:rsidRPr="00364CC3" w:rsidRDefault="005C111B" w:rsidP="005C111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64CC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364CC3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364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Новоджерелиевского сельского поселения Брюховецкого района</w:t>
      </w:r>
      <w:r w:rsidRPr="00364CC3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подразделения)</w:t>
      </w:r>
      <w:r w:rsidRPr="00364C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4C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C111B" w:rsidRPr="00364CC3" w:rsidRDefault="005C111B" w:rsidP="005C111B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64C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4CC3">
        <w:rPr>
          <w:rFonts w:ascii="Times New Roman" w:hAnsi="Times New Roman" w:cs="Times New Roman"/>
          <w:sz w:val="24"/>
          <w:szCs w:val="24"/>
        </w:rPr>
        <w:t xml:space="preserve">              Дата</w:t>
      </w:r>
    </w:p>
    <w:p w:rsidR="005C111B" w:rsidRPr="00364CC3" w:rsidRDefault="005C111B" w:rsidP="005C111B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64CC3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Новоджерелиевского сельского поселения Брюховецкого района</w:t>
      </w:r>
      <w:r w:rsidRPr="00364CC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Код </w:t>
      </w:r>
      <w:r w:rsidRPr="00364CC3">
        <w:rPr>
          <w:rFonts w:ascii="Times New Roman" w:hAnsi="Times New Roman" w:cs="Times New Roman"/>
          <w:sz w:val="24"/>
          <w:szCs w:val="24"/>
        </w:rPr>
        <w:t xml:space="preserve">по сводному (обособленного подразделения) </w:t>
      </w:r>
      <w:r w:rsidRPr="00364C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4C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C3">
        <w:rPr>
          <w:rFonts w:ascii="Times New Roman" w:hAnsi="Times New Roman" w:cs="Times New Roman"/>
          <w:sz w:val="24"/>
          <w:szCs w:val="24"/>
        </w:rPr>
        <w:t>реестру</w:t>
      </w:r>
    </w:p>
    <w:p w:rsidR="005C111B" w:rsidRPr="00364CC3" w:rsidRDefault="005C111B" w:rsidP="005C111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4CC3">
        <w:rPr>
          <w:rFonts w:ascii="Times New Roman" w:hAnsi="Times New Roman" w:cs="Times New Roman"/>
          <w:sz w:val="24"/>
          <w:szCs w:val="24"/>
        </w:rPr>
        <w:t xml:space="preserve">   По ОКВЭД</w:t>
      </w:r>
    </w:p>
    <w:p w:rsidR="005C111B" w:rsidRDefault="005C111B" w:rsidP="005C111B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(указывается вид муниципального учреждения </w:t>
      </w:r>
      <w:r>
        <w:rPr>
          <w:sz w:val="20"/>
          <w:szCs w:val="28"/>
        </w:rPr>
        <w:t>Новоджерелиевского</w:t>
      </w:r>
    </w:p>
    <w:p w:rsidR="005C111B" w:rsidRPr="000017E6" w:rsidRDefault="005C111B" w:rsidP="005C111B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сельского поселения Брюховецкого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>района из</w:t>
      </w:r>
      <w:r>
        <w:rPr>
          <w:sz w:val="20"/>
          <w:szCs w:val="28"/>
        </w:rPr>
        <w:t xml:space="preserve"> базового (отраслевого) перечня)         </w:t>
      </w:r>
    </w:p>
    <w:p w:rsidR="005C111B" w:rsidRDefault="005C111B" w:rsidP="005C1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11B" w:rsidRPr="0096418B" w:rsidRDefault="005C111B" w:rsidP="005C111B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</w:r>
    </w:p>
    <w:p w:rsidR="005C111B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5C111B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5C111B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C111B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C111B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C111B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C111B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C111B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C111B" w:rsidRPr="00364CC3" w:rsidRDefault="005C111B" w:rsidP="005C111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C111B" w:rsidRPr="00364CC3" w:rsidRDefault="005C111B" w:rsidP="005C111B">
      <w:pPr>
        <w:autoSpaceDE w:val="0"/>
        <w:autoSpaceDN w:val="0"/>
        <w:adjustRightInd w:val="0"/>
        <w:jc w:val="center"/>
      </w:pPr>
      <w:r w:rsidRPr="00364CC3">
        <w:lastRenderedPageBreak/>
        <w:t xml:space="preserve">Часть 1. Сведения об оказываемых муниципальных услугах </w:t>
      </w:r>
      <w:r w:rsidRPr="00364CC3">
        <w:rPr>
          <w:vertAlign w:val="superscript"/>
        </w:rPr>
        <w:t>2)</w:t>
      </w:r>
    </w:p>
    <w:p w:rsidR="005C111B" w:rsidRPr="00364CC3" w:rsidRDefault="005C111B" w:rsidP="005C111B">
      <w:pPr>
        <w:autoSpaceDE w:val="0"/>
        <w:autoSpaceDN w:val="0"/>
        <w:adjustRightInd w:val="0"/>
        <w:jc w:val="both"/>
      </w:pPr>
    </w:p>
    <w:p w:rsidR="005C111B" w:rsidRPr="00364CC3" w:rsidRDefault="005C111B" w:rsidP="005C111B">
      <w:pPr>
        <w:autoSpaceDE w:val="0"/>
        <w:autoSpaceDN w:val="0"/>
        <w:adjustRightInd w:val="0"/>
        <w:jc w:val="center"/>
      </w:pPr>
      <w:r w:rsidRPr="00364CC3">
        <w:t xml:space="preserve">Раздел ____ </w:t>
      </w:r>
    </w:p>
    <w:p w:rsidR="005C111B" w:rsidRPr="00364CC3" w:rsidRDefault="005C111B" w:rsidP="005C111B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5C111B" w:rsidRPr="00364CC3" w:rsidTr="00B23F79">
        <w:trPr>
          <w:trHeight w:val="847"/>
        </w:trPr>
        <w:tc>
          <w:tcPr>
            <w:tcW w:w="1242" w:type="dxa"/>
            <w:shd w:val="clear" w:color="auto" w:fill="auto"/>
          </w:tcPr>
          <w:p w:rsidR="005C111B" w:rsidRPr="00364CC3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1B" w:rsidRPr="00364CC3" w:rsidRDefault="005C111B" w:rsidP="005C111B">
      <w:pPr>
        <w:tabs>
          <w:tab w:val="left" w:pos="10632"/>
        </w:tabs>
        <w:autoSpaceDE w:val="0"/>
        <w:autoSpaceDN w:val="0"/>
        <w:adjustRightInd w:val="0"/>
        <w:jc w:val="both"/>
      </w:pPr>
      <w:r w:rsidRPr="00364CC3">
        <w:t xml:space="preserve">1. Наименование муниципальной услуги </w:t>
      </w:r>
      <w:r w:rsidRPr="00364CC3">
        <w:rPr>
          <w:u w:val="single"/>
        </w:rPr>
        <w:tab/>
      </w:r>
      <w:r w:rsidRPr="005424E6">
        <w:t xml:space="preserve"> </w:t>
      </w:r>
      <w:proofErr w:type="gramStart"/>
      <w:r w:rsidRPr="005424E6">
        <w:t>Код</w:t>
      </w:r>
      <w:r>
        <w:rPr>
          <w:u w:val="single"/>
        </w:rPr>
        <w:t xml:space="preserve"> </w:t>
      </w:r>
      <w:r w:rsidRPr="00364CC3">
        <w:t xml:space="preserve"> по</w:t>
      </w:r>
      <w:proofErr w:type="gramEnd"/>
      <w:r w:rsidRPr="00364CC3">
        <w:t xml:space="preserve"> базовому</w:t>
      </w:r>
    </w:p>
    <w:p w:rsidR="005C111B" w:rsidRPr="00364CC3" w:rsidRDefault="005C111B" w:rsidP="005C111B">
      <w:pPr>
        <w:autoSpaceDE w:val="0"/>
        <w:autoSpaceDN w:val="0"/>
        <w:adjustRightInd w:val="0"/>
        <w:jc w:val="both"/>
      </w:pPr>
      <w:r w:rsidRPr="00364CC3">
        <w:t xml:space="preserve">____________________________________________________________________________  </w:t>
      </w:r>
      <w:r>
        <w:t xml:space="preserve">            </w:t>
      </w:r>
      <w:proofErr w:type="gramStart"/>
      <w:r>
        <w:t xml:space="preserve">   </w:t>
      </w:r>
      <w:r w:rsidRPr="00364CC3">
        <w:t>(</w:t>
      </w:r>
      <w:proofErr w:type="gramEnd"/>
      <w:r w:rsidRPr="00364CC3">
        <w:t>отраслевому) перечню</w:t>
      </w:r>
    </w:p>
    <w:p w:rsidR="005C111B" w:rsidRPr="00364CC3" w:rsidRDefault="005C111B" w:rsidP="005C111B">
      <w:pPr>
        <w:autoSpaceDE w:val="0"/>
        <w:autoSpaceDN w:val="0"/>
        <w:adjustRightInd w:val="0"/>
        <w:jc w:val="both"/>
      </w:pPr>
      <w:r w:rsidRPr="00364CC3">
        <w:t>2. Категории потребителей муниципальной услуги _______________________________</w:t>
      </w:r>
    </w:p>
    <w:p w:rsidR="005C111B" w:rsidRPr="00364CC3" w:rsidRDefault="005C111B" w:rsidP="005C111B">
      <w:pPr>
        <w:jc w:val="both"/>
      </w:pPr>
      <w:r w:rsidRPr="00364CC3"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5C111B" w:rsidRPr="00364CC3" w:rsidRDefault="005C111B" w:rsidP="005C111B">
      <w:pPr>
        <w:autoSpaceDE w:val="0"/>
        <w:autoSpaceDN w:val="0"/>
        <w:adjustRightInd w:val="0"/>
        <w:jc w:val="both"/>
      </w:pPr>
      <w:r w:rsidRPr="00364CC3">
        <w:t>3.1. Сведения о фактическом достижении показателей, характеризующих качество муниципальной услуги:</w:t>
      </w:r>
    </w:p>
    <w:p w:rsidR="005C111B" w:rsidRPr="0080479E" w:rsidRDefault="005C111B" w:rsidP="005C1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701"/>
        <w:gridCol w:w="1276"/>
        <w:gridCol w:w="1276"/>
        <w:gridCol w:w="1276"/>
        <w:gridCol w:w="992"/>
        <w:gridCol w:w="709"/>
        <w:gridCol w:w="708"/>
        <w:gridCol w:w="1276"/>
        <w:gridCol w:w="992"/>
        <w:gridCol w:w="993"/>
        <w:gridCol w:w="1417"/>
        <w:gridCol w:w="851"/>
      </w:tblGrid>
      <w:tr w:rsidR="005C111B" w:rsidRPr="00572320" w:rsidTr="00B23F79">
        <w:trPr>
          <w:cantSplit/>
          <w:trHeight w:val="275"/>
        </w:trPr>
        <w:tc>
          <w:tcPr>
            <w:tcW w:w="851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Уникальный номер реес</w:t>
            </w:r>
            <w:r w:rsidRPr="006673C2">
              <w:rPr>
                <w:rFonts w:ascii="Times New Roman" w:hAnsi="Times New Roman" w:cs="Times New Roman"/>
              </w:rPr>
              <w:t>т</w:t>
            </w:r>
            <w:r w:rsidRPr="006673C2">
              <w:rPr>
                <w:rFonts w:ascii="Times New Roman" w:hAnsi="Times New Roman" w:cs="Times New Roman"/>
              </w:rPr>
              <w:t>ровой записи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3827" w:type="dxa"/>
            <w:gridSpan w:val="3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6673C2">
              <w:rPr>
                <w:rFonts w:ascii="Times New Roman" w:hAnsi="Times New Roman" w:cs="Times New Roman"/>
              </w:rPr>
              <w:t>р</w:t>
            </w:r>
            <w:r w:rsidRPr="006673C2">
              <w:rPr>
                <w:rFonts w:ascii="Times New Roman" w:hAnsi="Times New Roman" w:cs="Times New Roman"/>
              </w:rPr>
              <w:t>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Показатель, характер</w:t>
            </w:r>
            <w:r w:rsidRPr="006673C2">
              <w:rPr>
                <w:rFonts w:ascii="Times New Roman" w:hAnsi="Times New Roman" w:cs="Times New Roman"/>
              </w:rPr>
              <w:t>и</w:t>
            </w:r>
            <w:r w:rsidRPr="006673C2">
              <w:rPr>
                <w:rFonts w:ascii="Times New Roman" w:hAnsi="Times New Roman" w:cs="Times New Roman"/>
              </w:rPr>
              <w:t>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5C111B" w:rsidRPr="00572320" w:rsidTr="00B23F79">
        <w:trPr>
          <w:cantSplit/>
          <w:trHeight w:val="477"/>
        </w:trPr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417" w:type="dxa"/>
            <w:gridSpan w:val="2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допустимое (возможное) откло-нение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417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73C2">
              <w:rPr>
                <w:rFonts w:ascii="Times New Roman" w:hAnsi="Times New Roman" w:cs="Times New Roman"/>
              </w:rPr>
              <w:t>при-чина</w:t>
            </w:r>
            <w:proofErr w:type="gramEnd"/>
            <w:r w:rsidRPr="006673C2">
              <w:rPr>
                <w:rFonts w:ascii="Times New Roman" w:hAnsi="Times New Roman" w:cs="Times New Roman"/>
              </w:rPr>
              <w:t xml:space="preserve"> отклонения</w:t>
            </w:r>
          </w:p>
        </w:tc>
      </w:tr>
      <w:tr w:rsidR="005C111B" w:rsidRPr="00572320" w:rsidTr="00B23F79">
        <w:trPr>
          <w:cantSplit/>
          <w:trHeight w:val="50"/>
        </w:trPr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708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Код по ОКЕИ (при наличии)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 xml:space="preserve"> 4)</w:t>
            </w:r>
          </w:p>
        </w:tc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1B" w:rsidRPr="00572320" w:rsidTr="00B23F79">
        <w:trPr>
          <w:cantSplit/>
          <w:trHeight w:val="695"/>
        </w:trPr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701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1B" w:rsidRPr="00572320" w:rsidTr="00B23F79">
        <w:trPr>
          <w:cantSplit/>
          <w:trHeight w:val="240"/>
        </w:trPr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14</w:t>
            </w:r>
          </w:p>
        </w:tc>
      </w:tr>
      <w:tr w:rsidR="005C111B" w:rsidRPr="00572320" w:rsidTr="00B23F79">
        <w:trPr>
          <w:cantSplit/>
          <w:trHeight w:val="240"/>
        </w:trPr>
        <w:tc>
          <w:tcPr>
            <w:tcW w:w="851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111B" w:rsidRPr="00572320" w:rsidTr="00B23F79">
        <w:trPr>
          <w:cantSplit/>
          <w:trHeight w:val="240"/>
        </w:trPr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111B" w:rsidRPr="00572320" w:rsidTr="00B23F79">
        <w:trPr>
          <w:cantSplit/>
          <w:trHeight w:val="240"/>
        </w:trPr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C111B" w:rsidRDefault="005C111B" w:rsidP="005C111B">
      <w:pPr>
        <w:autoSpaceDE w:val="0"/>
        <w:autoSpaceDN w:val="0"/>
        <w:adjustRightInd w:val="0"/>
        <w:jc w:val="both"/>
      </w:pPr>
    </w:p>
    <w:p w:rsidR="005C111B" w:rsidRPr="00364CC3" w:rsidRDefault="005C111B" w:rsidP="005C111B">
      <w:pPr>
        <w:autoSpaceDE w:val="0"/>
        <w:autoSpaceDN w:val="0"/>
        <w:adjustRightInd w:val="0"/>
        <w:jc w:val="both"/>
      </w:pPr>
      <w:r w:rsidRPr="00364CC3">
        <w:t>3.2. Сведения о фактическом достижении показателей, характеризующих объем (содержание) муниципальной услуги:</w:t>
      </w:r>
    </w:p>
    <w:p w:rsidR="005C111B" w:rsidRDefault="005C111B" w:rsidP="005C1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50"/>
        <w:gridCol w:w="1843"/>
        <w:gridCol w:w="709"/>
        <w:gridCol w:w="1559"/>
        <w:gridCol w:w="851"/>
        <w:gridCol w:w="708"/>
        <w:gridCol w:w="709"/>
        <w:gridCol w:w="992"/>
        <w:gridCol w:w="851"/>
        <w:gridCol w:w="992"/>
        <w:gridCol w:w="992"/>
        <w:gridCol w:w="993"/>
        <w:gridCol w:w="1134"/>
      </w:tblGrid>
      <w:tr w:rsidR="005C111B" w:rsidRPr="006673C2" w:rsidTr="00B23F79">
        <w:trPr>
          <w:cantSplit/>
          <w:trHeight w:val="275"/>
        </w:trPr>
        <w:tc>
          <w:tcPr>
            <w:tcW w:w="1276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Уникальный номер реес</w:t>
            </w:r>
            <w:r w:rsidRPr="006673C2">
              <w:rPr>
                <w:rFonts w:ascii="Times New Roman" w:hAnsi="Times New Roman" w:cs="Times New Roman"/>
              </w:rPr>
              <w:t>т</w:t>
            </w:r>
            <w:r w:rsidRPr="006673C2">
              <w:rPr>
                <w:rFonts w:ascii="Times New Roman" w:hAnsi="Times New Roman" w:cs="Times New Roman"/>
              </w:rPr>
              <w:t>ровой записи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3402" w:type="dxa"/>
            <w:gridSpan w:val="3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6673C2">
              <w:rPr>
                <w:rFonts w:ascii="Times New Roman" w:hAnsi="Times New Roman" w:cs="Times New Roman"/>
              </w:rPr>
              <w:t>р</w:t>
            </w:r>
            <w:r w:rsidRPr="006673C2">
              <w:rPr>
                <w:rFonts w:ascii="Times New Roman" w:hAnsi="Times New Roman" w:cs="Times New Roman"/>
              </w:rPr>
              <w:t>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Показатель, характер</w:t>
            </w:r>
            <w:r w:rsidRPr="006673C2">
              <w:rPr>
                <w:rFonts w:ascii="Times New Roman" w:hAnsi="Times New Roman" w:cs="Times New Roman"/>
              </w:rPr>
              <w:t>и</w:t>
            </w:r>
            <w:r w:rsidRPr="006673C2">
              <w:rPr>
                <w:rFonts w:ascii="Times New Roman" w:hAnsi="Times New Roman" w:cs="Times New Roman"/>
              </w:rPr>
              <w:t>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5C111B" w:rsidRPr="006673C2" w:rsidTr="00B23F79">
        <w:trPr>
          <w:cantSplit/>
          <w:trHeight w:val="477"/>
        </w:trPr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417" w:type="dxa"/>
            <w:gridSpan w:val="2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851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допустимое (возможное) откло-нение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134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5C111B" w:rsidRPr="006673C2" w:rsidTr="00B23F79">
        <w:trPr>
          <w:cantSplit/>
          <w:trHeight w:val="50"/>
        </w:trPr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709" w:type="dxa"/>
            <w:vMerge w:val="restart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Код по ОКЕИ (при наличии)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 xml:space="preserve"> 4)</w:t>
            </w: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1B" w:rsidRPr="006673C2" w:rsidTr="00B23F79">
        <w:trPr>
          <w:cantSplit/>
          <w:trHeight w:val="695"/>
        </w:trPr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850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55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(наименование показ</w:t>
            </w:r>
            <w:r w:rsidRPr="006673C2">
              <w:rPr>
                <w:rFonts w:ascii="Times New Roman" w:hAnsi="Times New Roman" w:cs="Times New Roman"/>
              </w:rPr>
              <w:t>а</w:t>
            </w:r>
            <w:r w:rsidRPr="006673C2">
              <w:rPr>
                <w:rFonts w:ascii="Times New Roman" w:hAnsi="Times New Roman" w:cs="Times New Roman"/>
              </w:rPr>
              <w:t>теля)</w:t>
            </w:r>
            <w:r w:rsidRPr="006673C2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1B" w:rsidRPr="006673C2" w:rsidTr="00B23F79">
        <w:trPr>
          <w:cantSplit/>
          <w:trHeight w:val="240"/>
        </w:trPr>
        <w:tc>
          <w:tcPr>
            <w:tcW w:w="1276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C111B" w:rsidRPr="006673C2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73C2">
              <w:rPr>
                <w:rFonts w:ascii="Times New Roman" w:hAnsi="Times New Roman" w:cs="Times New Roman"/>
              </w:rPr>
              <w:t>15</w:t>
            </w:r>
          </w:p>
        </w:tc>
      </w:tr>
      <w:tr w:rsidR="005C111B" w:rsidRPr="006673C2" w:rsidTr="00B23F79">
        <w:trPr>
          <w:cantSplit/>
          <w:trHeight w:val="240"/>
        </w:trPr>
        <w:tc>
          <w:tcPr>
            <w:tcW w:w="1276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111B" w:rsidRPr="006673C2" w:rsidTr="00B23F79">
        <w:trPr>
          <w:cantSplit/>
          <w:trHeight w:val="240"/>
        </w:trPr>
        <w:tc>
          <w:tcPr>
            <w:tcW w:w="1276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6673C2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C111B" w:rsidRDefault="005C111B" w:rsidP="005C11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11B" w:rsidRPr="00364CC3" w:rsidRDefault="005C111B" w:rsidP="005C111B">
      <w:pPr>
        <w:autoSpaceDE w:val="0"/>
        <w:autoSpaceDN w:val="0"/>
        <w:adjustRightInd w:val="0"/>
        <w:jc w:val="center"/>
      </w:pPr>
      <w:r w:rsidRPr="00364CC3">
        <w:t xml:space="preserve">Часть 2. Сведения о выполняемых работах </w:t>
      </w:r>
      <w:r w:rsidRPr="00364CC3">
        <w:rPr>
          <w:vertAlign w:val="superscript"/>
        </w:rPr>
        <w:t>3)</w:t>
      </w:r>
    </w:p>
    <w:p w:rsidR="005C111B" w:rsidRPr="00364CC3" w:rsidRDefault="005C111B" w:rsidP="005C111B">
      <w:pPr>
        <w:autoSpaceDE w:val="0"/>
        <w:autoSpaceDN w:val="0"/>
        <w:adjustRightInd w:val="0"/>
        <w:jc w:val="both"/>
      </w:pPr>
    </w:p>
    <w:p w:rsidR="005C111B" w:rsidRPr="00364CC3" w:rsidRDefault="005C111B" w:rsidP="005C111B">
      <w:pPr>
        <w:autoSpaceDE w:val="0"/>
        <w:autoSpaceDN w:val="0"/>
        <w:adjustRightInd w:val="0"/>
        <w:jc w:val="center"/>
      </w:pPr>
      <w:r w:rsidRPr="00364CC3">
        <w:t xml:space="preserve">Раздел ____ </w:t>
      </w:r>
    </w:p>
    <w:p w:rsidR="005C111B" w:rsidRPr="00364CC3" w:rsidRDefault="005C111B" w:rsidP="005C111B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C111B" w:rsidRPr="00364CC3" w:rsidTr="00B23F79">
        <w:trPr>
          <w:trHeight w:val="847"/>
        </w:trPr>
        <w:tc>
          <w:tcPr>
            <w:tcW w:w="1134" w:type="dxa"/>
            <w:shd w:val="clear" w:color="auto" w:fill="auto"/>
          </w:tcPr>
          <w:p w:rsidR="005C111B" w:rsidRPr="00364CC3" w:rsidRDefault="005C111B" w:rsidP="00B23F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1B" w:rsidRPr="00364CC3" w:rsidRDefault="005C111B" w:rsidP="005C111B">
      <w:pPr>
        <w:tabs>
          <w:tab w:val="left" w:pos="10348"/>
        </w:tabs>
        <w:autoSpaceDE w:val="0"/>
        <w:autoSpaceDN w:val="0"/>
        <w:adjustRightInd w:val="0"/>
        <w:jc w:val="both"/>
      </w:pPr>
      <w:r w:rsidRPr="00364CC3">
        <w:t xml:space="preserve">1. Наименование работы </w:t>
      </w:r>
      <w:r w:rsidRPr="00364CC3">
        <w:rPr>
          <w:u w:val="single"/>
        </w:rPr>
        <w:tab/>
      </w:r>
      <w:r>
        <w:t xml:space="preserve"> </w:t>
      </w:r>
    </w:p>
    <w:p w:rsidR="005C111B" w:rsidRPr="00364CC3" w:rsidRDefault="005C111B" w:rsidP="005C111B">
      <w:pPr>
        <w:autoSpaceDE w:val="0"/>
        <w:autoSpaceDN w:val="0"/>
        <w:adjustRightInd w:val="0"/>
        <w:jc w:val="both"/>
      </w:pPr>
      <w:r w:rsidRPr="00364CC3">
        <w:t xml:space="preserve">__________________________________________________________________________     </w:t>
      </w:r>
      <w:r>
        <w:t xml:space="preserve">                       </w:t>
      </w:r>
      <w:r w:rsidRPr="00364CC3">
        <w:t xml:space="preserve"> </w:t>
      </w:r>
      <w:proofErr w:type="gramStart"/>
      <w:r>
        <w:t xml:space="preserve">Код </w:t>
      </w:r>
      <w:r w:rsidRPr="00364CC3">
        <w:t xml:space="preserve"> по</w:t>
      </w:r>
      <w:proofErr w:type="gramEnd"/>
      <w:r w:rsidRPr="00364CC3">
        <w:t xml:space="preserve"> базовому</w:t>
      </w:r>
    </w:p>
    <w:p w:rsidR="005C111B" w:rsidRPr="00364CC3" w:rsidRDefault="005C111B" w:rsidP="005C111B">
      <w:pPr>
        <w:tabs>
          <w:tab w:val="left" w:pos="10348"/>
        </w:tabs>
        <w:autoSpaceDE w:val="0"/>
        <w:autoSpaceDN w:val="0"/>
        <w:adjustRightInd w:val="0"/>
        <w:jc w:val="both"/>
      </w:pPr>
      <w:r w:rsidRPr="00364CC3">
        <w:t xml:space="preserve">2. Категории потребителей работы </w:t>
      </w:r>
      <w:r w:rsidRPr="00364CC3">
        <w:rPr>
          <w:u w:val="single"/>
        </w:rPr>
        <w:tab/>
      </w:r>
      <w:r w:rsidRPr="00364CC3">
        <w:t xml:space="preserve">    </w:t>
      </w:r>
      <w:proofErr w:type="gramStart"/>
      <w:r w:rsidRPr="00364CC3">
        <w:t xml:space="preserve">   (</w:t>
      </w:r>
      <w:proofErr w:type="gramEnd"/>
      <w:r w:rsidRPr="00364CC3">
        <w:t>отраслевому) перечню</w:t>
      </w:r>
    </w:p>
    <w:p w:rsidR="005C111B" w:rsidRPr="00364CC3" w:rsidRDefault="005C111B" w:rsidP="005C111B">
      <w:r w:rsidRPr="00364CC3"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5C111B" w:rsidRPr="00364CC3" w:rsidRDefault="005C111B" w:rsidP="005C111B">
      <w:pPr>
        <w:autoSpaceDE w:val="0"/>
        <w:autoSpaceDN w:val="0"/>
        <w:adjustRightInd w:val="0"/>
        <w:jc w:val="both"/>
      </w:pPr>
      <w:r w:rsidRPr="00364CC3">
        <w:t>3.1. Сведения о фактическом достижении показателей, характеризующих качество работы:</w:t>
      </w:r>
    </w:p>
    <w:p w:rsidR="005C111B" w:rsidRDefault="005C111B" w:rsidP="005C111B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09"/>
        <w:gridCol w:w="1843"/>
        <w:gridCol w:w="992"/>
        <w:gridCol w:w="1276"/>
        <w:gridCol w:w="708"/>
        <w:gridCol w:w="851"/>
        <w:gridCol w:w="567"/>
        <w:gridCol w:w="1559"/>
        <w:gridCol w:w="1134"/>
        <w:gridCol w:w="1276"/>
        <w:gridCol w:w="1276"/>
        <w:gridCol w:w="1134"/>
      </w:tblGrid>
      <w:tr w:rsidR="005C111B" w:rsidRPr="001C71AA" w:rsidTr="00B23F79">
        <w:trPr>
          <w:cantSplit/>
          <w:trHeight w:val="275"/>
        </w:trPr>
        <w:tc>
          <w:tcPr>
            <w:tcW w:w="851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Уникальный номер реес</w:t>
            </w:r>
            <w:r w:rsidRPr="001C71AA">
              <w:rPr>
                <w:rFonts w:ascii="Times New Roman" w:hAnsi="Times New Roman" w:cs="Times New Roman"/>
              </w:rPr>
              <w:t>т</w:t>
            </w:r>
            <w:r w:rsidRPr="001C71AA">
              <w:rPr>
                <w:rFonts w:ascii="Times New Roman" w:hAnsi="Times New Roman" w:cs="Times New Roman"/>
              </w:rPr>
              <w:t>ровой записи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3544" w:type="dxa"/>
            <w:gridSpan w:val="3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1C71AA">
              <w:rPr>
                <w:rFonts w:ascii="Times New Roman" w:hAnsi="Times New Roman" w:cs="Times New Roman"/>
              </w:rPr>
              <w:t>р</w:t>
            </w:r>
            <w:r w:rsidRPr="001C71AA">
              <w:rPr>
                <w:rFonts w:ascii="Times New Roman" w:hAnsi="Times New Roman" w:cs="Times New Roman"/>
              </w:rPr>
              <w:t>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Показатель, характер</w:t>
            </w:r>
            <w:r w:rsidRPr="001C71AA">
              <w:rPr>
                <w:rFonts w:ascii="Times New Roman" w:hAnsi="Times New Roman" w:cs="Times New Roman"/>
              </w:rPr>
              <w:t>и</w:t>
            </w:r>
            <w:r w:rsidRPr="001C71AA">
              <w:rPr>
                <w:rFonts w:ascii="Times New Roman" w:hAnsi="Times New Roman" w:cs="Times New Roman"/>
              </w:rPr>
              <w:t>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5C111B" w:rsidRPr="001C71AA" w:rsidTr="00B23F79">
        <w:trPr>
          <w:cantSplit/>
          <w:trHeight w:val="407"/>
        </w:trPr>
        <w:tc>
          <w:tcPr>
            <w:tcW w:w="851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1AA">
              <w:rPr>
                <w:rFonts w:ascii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1AA">
              <w:rPr>
                <w:rFonts w:ascii="Times New Roman" w:hAnsi="Times New Roman" w:cs="Times New Roman"/>
              </w:rPr>
              <w:t>ние</w:t>
            </w:r>
            <w:proofErr w:type="spellEnd"/>
            <w:r w:rsidRPr="001C71AA">
              <w:rPr>
                <w:rFonts w:ascii="Times New Roman" w:hAnsi="Times New Roman" w:cs="Times New Roman"/>
              </w:rPr>
              <w:t xml:space="preserve">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теля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418" w:type="dxa"/>
            <w:gridSpan w:val="2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134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допустимое (возможное) откло-нение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276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C111B" w:rsidRPr="001C71AA" w:rsidTr="00B23F79">
        <w:trPr>
          <w:cantSplit/>
          <w:trHeight w:val="50"/>
        </w:trPr>
        <w:tc>
          <w:tcPr>
            <w:tcW w:w="851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наименование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теля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567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Код по ОКЕИ (при наличии)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 xml:space="preserve"> 4)</w:t>
            </w:r>
          </w:p>
        </w:tc>
        <w:tc>
          <w:tcPr>
            <w:tcW w:w="1559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1B" w:rsidRPr="001C71AA" w:rsidTr="00B23F79">
        <w:trPr>
          <w:cantSplit/>
          <w:trHeight w:val="695"/>
        </w:trPr>
        <w:tc>
          <w:tcPr>
            <w:tcW w:w="851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1C71AA">
              <w:rPr>
                <w:rFonts w:ascii="Times New Roman" w:hAnsi="Times New Roman" w:cs="Times New Roman"/>
              </w:rPr>
              <w:t>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709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(наименование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(наименование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1C71AA">
              <w:rPr>
                <w:rFonts w:ascii="Times New Roman" w:hAnsi="Times New Roman" w:cs="Times New Roman"/>
              </w:rPr>
              <w:t>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(наименование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708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1B" w:rsidRPr="001C71AA" w:rsidTr="00B23F79">
        <w:trPr>
          <w:cantSplit/>
          <w:trHeight w:val="240"/>
        </w:trPr>
        <w:tc>
          <w:tcPr>
            <w:tcW w:w="851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14</w:t>
            </w:r>
          </w:p>
        </w:tc>
      </w:tr>
      <w:tr w:rsidR="005C111B" w:rsidRPr="001C71AA" w:rsidTr="00B23F79">
        <w:trPr>
          <w:cantSplit/>
          <w:trHeight w:val="240"/>
        </w:trPr>
        <w:tc>
          <w:tcPr>
            <w:tcW w:w="851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1C71AA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C111B" w:rsidRDefault="005C111B" w:rsidP="005C111B">
      <w:pPr>
        <w:tabs>
          <w:tab w:val="right" w:pos="15165"/>
        </w:tabs>
        <w:rPr>
          <w:sz w:val="28"/>
          <w:szCs w:val="28"/>
        </w:rPr>
      </w:pPr>
    </w:p>
    <w:p w:rsidR="005C111B" w:rsidRDefault="005C111B" w:rsidP="005C111B">
      <w:pPr>
        <w:tabs>
          <w:tab w:val="right" w:pos="15165"/>
        </w:tabs>
        <w:rPr>
          <w:sz w:val="28"/>
          <w:szCs w:val="28"/>
        </w:rPr>
      </w:pPr>
      <w:r w:rsidRPr="00364CC3">
        <w:t>3.2. Сведения о фактическом достижении показателей, характеризующих объем (содержание) работы: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1275"/>
        <w:gridCol w:w="1134"/>
        <w:gridCol w:w="1276"/>
        <w:gridCol w:w="851"/>
        <w:gridCol w:w="708"/>
        <w:gridCol w:w="709"/>
        <w:gridCol w:w="1276"/>
        <w:gridCol w:w="1134"/>
        <w:gridCol w:w="1276"/>
        <w:gridCol w:w="1417"/>
        <w:gridCol w:w="851"/>
      </w:tblGrid>
      <w:tr w:rsidR="005C111B" w:rsidRPr="00364CC3" w:rsidTr="00B23F79">
        <w:trPr>
          <w:cantSplit/>
          <w:trHeight w:val="275"/>
        </w:trPr>
        <w:tc>
          <w:tcPr>
            <w:tcW w:w="1276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Уникальный номер реес</w:t>
            </w:r>
            <w:r w:rsidRPr="001C71AA">
              <w:rPr>
                <w:rFonts w:ascii="Times New Roman" w:hAnsi="Times New Roman" w:cs="Times New Roman"/>
              </w:rPr>
              <w:t>т</w:t>
            </w:r>
            <w:r w:rsidRPr="001C71AA">
              <w:rPr>
                <w:rFonts w:ascii="Times New Roman" w:hAnsi="Times New Roman" w:cs="Times New Roman"/>
              </w:rPr>
              <w:t>ровой записи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3260" w:type="dxa"/>
            <w:gridSpan w:val="3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1C71AA">
              <w:rPr>
                <w:rFonts w:ascii="Times New Roman" w:hAnsi="Times New Roman" w:cs="Times New Roman"/>
              </w:rPr>
              <w:t>р</w:t>
            </w:r>
            <w:r w:rsidRPr="001C71AA">
              <w:rPr>
                <w:rFonts w:ascii="Times New Roman" w:hAnsi="Times New Roman" w:cs="Times New Roman"/>
              </w:rPr>
              <w:t>жание работы</w:t>
            </w:r>
          </w:p>
        </w:tc>
        <w:tc>
          <w:tcPr>
            <w:tcW w:w="2410" w:type="dxa"/>
            <w:gridSpan w:val="2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Показатель, характер</w:t>
            </w:r>
            <w:r w:rsidRPr="001C71AA">
              <w:rPr>
                <w:rFonts w:ascii="Times New Roman" w:hAnsi="Times New Roman" w:cs="Times New Roman"/>
              </w:rPr>
              <w:t>и</w:t>
            </w:r>
            <w:r w:rsidRPr="001C71AA">
              <w:rPr>
                <w:rFonts w:ascii="Times New Roman" w:hAnsi="Times New Roman" w:cs="Times New Roman"/>
              </w:rPr>
              <w:t>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объема</w:t>
            </w:r>
            <w:r w:rsidRPr="001C71AA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5C111B" w:rsidRPr="00364CC3" w:rsidTr="00B23F79">
        <w:trPr>
          <w:cantSplit/>
          <w:trHeight w:val="407"/>
        </w:trPr>
        <w:tc>
          <w:tcPr>
            <w:tcW w:w="1276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наименование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lastRenderedPageBreak/>
              <w:t>теля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76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утверждено в муниципаль</w:t>
            </w:r>
            <w:r w:rsidRPr="001C71AA">
              <w:rPr>
                <w:rFonts w:ascii="Times New Roman" w:hAnsi="Times New Roman" w:cs="Times New Roman"/>
              </w:rPr>
              <w:lastRenderedPageBreak/>
              <w:t>ном задании на год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134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1C71AA"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1276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lastRenderedPageBreak/>
              <w:t xml:space="preserve">допустимое (возможное) </w:t>
            </w:r>
            <w:r w:rsidRPr="001C71AA">
              <w:rPr>
                <w:rFonts w:ascii="Times New Roman" w:hAnsi="Times New Roman" w:cs="Times New Roman"/>
              </w:rPr>
              <w:lastRenderedPageBreak/>
              <w:t>откло-нение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417" w:type="dxa"/>
            <w:vMerge w:val="restart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lastRenderedPageBreak/>
              <w:t xml:space="preserve">отклонение, превышающее допустимое </w:t>
            </w:r>
            <w:r w:rsidRPr="001C71AA">
              <w:rPr>
                <w:rFonts w:ascii="Times New Roman" w:hAnsi="Times New Roman" w:cs="Times New Roman"/>
              </w:rPr>
              <w:lastRenderedPageBreak/>
              <w:t>(возможное) значение</w:t>
            </w:r>
          </w:p>
        </w:tc>
        <w:tc>
          <w:tcPr>
            <w:tcW w:w="851" w:type="dxa"/>
            <w:vMerge w:val="restart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1AA">
              <w:rPr>
                <w:rFonts w:ascii="Times New Roman" w:hAnsi="Times New Roman" w:cs="Times New Roman"/>
              </w:rPr>
              <w:lastRenderedPageBreak/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lastRenderedPageBreak/>
              <w:t>на отклонения</w:t>
            </w:r>
          </w:p>
        </w:tc>
      </w:tr>
      <w:tr w:rsidR="005C111B" w:rsidRPr="00364CC3" w:rsidTr="00B23F79">
        <w:trPr>
          <w:cantSplit/>
          <w:trHeight w:val="50"/>
        </w:trPr>
        <w:tc>
          <w:tcPr>
            <w:tcW w:w="1276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1AA">
              <w:rPr>
                <w:rFonts w:ascii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1AA"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709" w:type="dxa"/>
            <w:vMerge w:val="restart"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Код по ОКЕИ (при наличии)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 xml:space="preserve"> 4)</w:t>
            </w:r>
          </w:p>
        </w:tc>
        <w:tc>
          <w:tcPr>
            <w:tcW w:w="1276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1B" w:rsidRPr="00364CC3" w:rsidTr="00B23F79">
        <w:trPr>
          <w:cantSplit/>
          <w:trHeight w:val="695"/>
        </w:trPr>
        <w:tc>
          <w:tcPr>
            <w:tcW w:w="1276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(наименование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теля)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1C71AA">
              <w:rPr>
                <w:rFonts w:ascii="Times New Roman" w:hAnsi="Times New Roman" w:cs="Times New Roman"/>
              </w:rPr>
              <w:t>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275" w:type="dxa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(</w:t>
            </w:r>
            <w:proofErr w:type="spellStart"/>
            <w:r w:rsidRPr="001C71AA">
              <w:rPr>
                <w:rFonts w:ascii="Times New Roman" w:hAnsi="Times New Roman" w:cs="Times New Roman"/>
              </w:rPr>
              <w:t>наименов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71AA">
              <w:rPr>
                <w:rFonts w:ascii="Times New Roman" w:hAnsi="Times New Roman" w:cs="Times New Roman"/>
              </w:rPr>
              <w:t>а</w:t>
            </w:r>
          </w:p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1AA">
              <w:rPr>
                <w:rFonts w:ascii="Times New Roman" w:hAnsi="Times New Roman" w:cs="Times New Roman"/>
              </w:rPr>
              <w:t>ние</w:t>
            </w:r>
            <w:proofErr w:type="spellEnd"/>
            <w:r w:rsidRPr="001C71AA">
              <w:rPr>
                <w:rFonts w:ascii="Times New Roman" w:hAnsi="Times New Roman" w:cs="Times New Roman"/>
              </w:rPr>
              <w:t xml:space="preserve">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364CC3">
              <w:rPr>
                <w:rFonts w:ascii="Times New Roman" w:hAnsi="Times New Roman" w:cs="Times New Roman"/>
              </w:rPr>
              <w:t>ние показ</w:t>
            </w:r>
            <w:r w:rsidRPr="00364CC3">
              <w:rPr>
                <w:rFonts w:ascii="Times New Roman" w:hAnsi="Times New Roman" w:cs="Times New Roman"/>
              </w:rPr>
              <w:t>а</w:t>
            </w:r>
            <w:r w:rsidRPr="00364CC3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</w:tcPr>
          <w:p w:rsidR="005C111B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(</w:t>
            </w:r>
            <w:proofErr w:type="spellStart"/>
            <w:r w:rsidRPr="001C71AA">
              <w:rPr>
                <w:rFonts w:ascii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1AA">
              <w:rPr>
                <w:rFonts w:ascii="Times New Roman" w:hAnsi="Times New Roman" w:cs="Times New Roman"/>
              </w:rPr>
              <w:t>ние</w:t>
            </w:r>
            <w:proofErr w:type="spellEnd"/>
            <w:r w:rsidRPr="001C71AA">
              <w:rPr>
                <w:rFonts w:ascii="Times New Roman" w:hAnsi="Times New Roman" w:cs="Times New Roman"/>
              </w:rPr>
              <w:t xml:space="preserve"> показ</w:t>
            </w:r>
            <w:r w:rsidRPr="001C71AA">
              <w:rPr>
                <w:rFonts w:ascii="Times New Roman" w:hAnsi="Times New Roman" w:cs="Times New Roman"/>
              </w:rPr>
              <w:t>а</w:t>
            </w:r>
            <w:r w:rsidRPr="001C71AA">
              <w:rPr>
                <w:rFonts w:ascii="Times New Roman" w:hAnsi="Times New Roman" w:cs="Times New Roman"/>
              </w:rPr>
              <w:t>теля)</w:t>
            </w:r>
            <w:r w:rsidRPr="001C71AA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851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364CC3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11B" w:rsidRPr="00364CC3" w:rsidTr="00B23F79">
        <w:trPr>
          <w:cantSplit/>
          <w:trHeight w:val="240"/>
        </w:trPr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7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C111B" w:rsidRPr="001C71AA" w:rsidRDefault="005C111B" w:rsidP="00B23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C111B" w:rsidRPr="00364CC3" w:rsidTr="00B23F79">
        <w:trPr>
          <w:cantSplit/>
          <w:trHeight w:val="240"/>
        </w:trPr>
        <w:tc>
          <w:tcPr>
            <w:tcW w:w="1276" w:type="dxa"/>
            <w:vMerge w:val="restart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364CC3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111B" w:rsidRPr="00365AE7" w:rsidTr="00B23F79">
        <w:trPr>
          <w:cantSplit/>
          <w:trHeight w:val="240"/>
        </w:trPr>
        <w:tc>
          <w:tcPr>
            <w:tcW w:w="1276" w:type="dxa"/>
            <w:vMerge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111B" w:rsidRPr="00365AE7" w:rsidTr="00B23F79">
        <w:trPr>
          <w:cantSplit/>
          <w:trHeight w:val="240"/>
        </w:trPr>
        <w:tc>
          <w:tcPr>
            <w:tcW w:w="1276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11B" w:rsidRPr="00365AE7" w:rsidRDefault="005C111B" w:rsidP="00B23F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C111B" w:rsidRDefault="005C111B" w:rsidP="005C111B">
      <w:pPr>
        <w:tabs>
          <w:tab w:val="right" w:pos="15165"/>
        </w:tabs>
        <w:rPr>
          <w:sz w:val="28"/>
          <w:szCs w:val="28"/>
        </w:rPr>
      </w:pPr>
    </w:p>
    <w:p w:rsidR="005C111B" w:rsidRPr="00364CC3" w:rsidRDefault="005C111B" w:rsidP="005C111B">
      <w:pPr>
        <w:tabs>
          <w:tab w:val="right" w:pos="15165"/>
        </w:tabs>
      </w:pPr>
      <w:r w:rsidRPr="00364CC3">
        <w:t xml:space="preserve">Руководитель (уполномоченное </w:t>
      </w:r>
      <w:proofErr w:type="gramStart"/>
      <w:r w:rsidRPr="00364CC3">
        <w:t>лицо)  _</w:t>
      </w:r>
      <w:proofErr w:type="gramEnd"/>
      <w:r w:rsidRPr="00364CC3">
        <w:t>______________________    ________      ___________________</w:t>
      </w:r>
      <w:r>
        <w:t xml:space="preserve">          ___________________</w:t>
      </w:r>
    </w:p>
    <w:p w:rsidR="005C111B" w:rsidRPr="00364CC3" w:rsidRDefault="005C111B" w:rsidP="005C111B">
      <w:pPr>
        <w:tabs>
          <w:tab w:val="right" w:pos="15165"/>
        </w:tabs>
        <w:ind w:firstLine="4820"/>
      </w:pPr>
      <w:r w:rsidRPr="00364CC3">
        <w:t xml:space="preserve">                 (</w:t>
      </w:r>
      <w:proofErr w:type="gramStart"/>
      <w:r w:rsidRPr="00364CC3">
        <w:t xml:space="preserve">должность)   </w:t>
      </w:r>
      <w:proofErr w:type="gramEnd"/>
      <w:r w:rsidRPr="00364CC3">
        <w:t xml:space="preserve">                             (подпись)                  (расшифровка подписи)</w:t>
      </w:r>
    </w:p>
    <w:p w:rsidR="005C111B" w:rsidRPr="00364CC3" w:rsidRDefault="005C111B" w:rsidP="005C111B">
      <w:pPr>
        <w:ind w:firstLine="709"/>
        <w:jc w:val="both"/>
      </w:pPr>
    </w:p>
    <w:p w:rsidR="005C111B" w:rsidRPr="00364CC3" w:rsidRDefault="005C111B" w:rsidP="005C111B">
      <w:pPr>
        <w:jc w:val="both"/>
      </w:pPr>
      <w:r w:rsidRPr="00364CC3">
        <w:t>«__» _______________ 20__ г.</w:t>
      </w:r>
    </w:p>
    <w:p w:rsidR="005C111B" w:rsidRPr="00364CC3" w:rsidRDefault="005C111B" w:rsidP="005C111B">
      <w:pPr>
        <w:ind w:firstLine="709"/>
        <w:jc w:val="both"/>
      </w:pPr>
    </w:p>
    <w:p w:rsidR="005C111B" w:rsidRPr="00364CC3" w:rsidRDefault="005C111B" w:rsidP="005C111B">
      <w:pPr>
        <w:ind w:firstLine="709"/>
        <w:jc w:val="both"/>
      </w:pPr>
    </w:p>
    <w:p w:rsidR="005C111B" w:rsidRPr="0080479E" w:rsidRDefault="005C111B" w:rsidP="005C111B">
      <w:pPr>
        <w:ind w:firstLine="709"/>
        <w:jc w:val="both"/>
      </w:pPr>
      <w:r w:rsidRPr="0080479E">
        <w:t>__________________________________</w:t>
      </w:r>
    </w:p>
    <w:p w:rsidR="005C111B" w:rsidRDefault="005C111B" w:rsidP="005C111B">
      <w:pPr>
        <w:ind w:right="-315" w:firstLine="709"/>
        <w:jc w:val="both"/>
        <w:rPr>
          <w:vertAlign w:val="superscript"/>
        </w:rPr>
      </w:pPr>
      <w:r>
        <w:rPr>
          <w:vertAlign w:val="superscript"/>
        </w:rPr>
        <w:t>1</w:t>
      </w:r>
      <w:r w:rsidRPr="0080479E">
        <w:rPr>
          <w:vertAlign w:val="superscript"/>
        </w:rPr>
        <w:t>)</w:t>
      </w:r>
      <w:r>
        <w:t> Заполняется в соответствии со сроком</w:t>
      </w:r>
      <w:r w:rsidRPr="00CB3F23">
        <w:t>, соответствующим уст</w:t>
      </w:r>
      <w:r w:rsidRPr="00CB3F23">
        <w:t>а</w:t>
      </w:r>
      <w:r w:rsidRPr="00CB3F23">
        <w:t>новленному бюджетным законодательс</w:t>
      </w:r>
      <w:r>
        <w:t>твом сроку формирования местного</w:t>
      </w:r>
      <w:r w:rsidRPr="00CB3F23">
        <w:t xml:space="preserve"> бюджета</w:t>
      </w:r>
      <w:r>
        <w:t>.</w:t>
      </w:r>
    </w:p>
    <w:p w:rsidR="005C111B" w:rsidRPr="008C3E7A" w:rsidRDefault="005C111B" w:rsidP="005C111B">
      <w:pPr>
        <w:ind w:right="-315" w:firstLine="709"/>
        <w:jc w:val="both"/>
      </w:pPr>
      <w:r>
        <w:rPr>
          <w:vertAlign w:val="superscript"/>
        </w:rPr>
        <w:t>2</w:t>
      </w:r>
      <w:r w:rsidRPr="0080479E">
        <w:rPr>
          <w:vertAlign w:val="superscript"/>
        </w:rPr>
        <w:t>)</w:t>
      </w:r>
      <w:r>
        <w:t> 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5C111B" w:rsidRPr="0080479E" w:rsidRDefault="005C111B" w:rsidP="005C111B">
      <w:pPr>
        <w:ind w:right="-315" w:firstLine="709"/>
        <w:jc w:val="both"/>
        <w:rPr>
          <w:sz w:val="28"/>
          <w:szCs w:val="28"/>
        </w:rPr>
      </w:pPr>
      <w:r>
        <w:rPr>
          <w:vertAlign w:val="superscript"/>
        </w:rPr>
        <w:t>3</w:t>
      </w:r>
      <w:r w:rsidRPr="0080479E">
        <w:rPr>
          <w:vertAlign w:val="superscript"/>
        </w:rPr>
        <w:t>)</w:t>
      </w:r>
      <w:r>
        <w:t xml:space="preserve"> Формируется при установлении муниципального задания на оказание </w:t>
      </w:r>
      <w:r>
        <w:t>муниципальной услуги</w:t>
      </w:r>
      <w:r>
        <w:t xml:space="preserve"> (выполнения работ) и содержит требования к выполнению работ раздельно по каждой из работ с указанием порядкового номера раздела</w:t>
      </w:r>
      <w:r w:rsidRPr="0080479E">
        <w:t>.</w:t>
      </w:r>
    </w:p>
    <w:p w:rsidR="005C111B" w:rsidRDefault="005C111B" w:rsidP="005C111B">
      <w:pPr>
        <w:ind w:right="-315" w:firstLine="708"/>
        <w:jc w:val="both"/>
        <w:rPr>
          <w:vertAlign w:val="superscript"/>
        </w:rPr>
      </w:pPr>
      <w:r>
        <w:rPr>
          <w:vertAlign w:val="superscript"/>
        </w:rPr>
        <w:t>4</w:t>
      </w:r>
      <w:r w:rsidRPr="0080479E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Формируется в соответствии с муниципальным заданием.».</w:t>
      </w:r>
    </w:p>
    <w:p w:rsidR="005C111B" w:rsidRDefault="005C111B" w:rsidP="005C111B">
      <w:pPr>
        <w:jc w:val="both"/>
        <w:rPr>
          <w:sz w:val="28"/>
          <w:szCs w:val="28"/>
        </w:rPr>
      </w:pPr>
    </w:p>
    <w:p w:rsidR="005C111B" w:rsidRDefault="005C111B" w:rsidP="005C111B">
      <w:pPr>
        <w:jc w:val="both"/>
        <w:rPr>
          <w:sz w:val="28"/>
          <w:szCs w:val="28"/>
        </w:rPr>
      </w:pPr>
    </w:p>
    <w:p w:rsidR="005C111B" w:rsidRDefault="005C111B" w:rsidP="005C111B">
      <w:pPr>
        <w:jc w:val="both"/>
        <w:rPr>
          <w:sz w:val="28"/>
          <w:szCs w:val="28"/>
        </w:rPr>
      </w:pPr>
    </w:p>
    <w:p w:rsidR="005C111B" w:rsidRDefault="005C111B" w:rsidP="005C111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F7C5A">
        <w:rPr>
          <w:sz w:val="28"/>
          <w:szCs w:val="28"/>
        </w:rPr>
        <w:t xml:space="preserve">ачальник финансового </w:t>
      </w:r>
      <w:r>
        <w:rPr>
          <w:sz w:val="28"/>
          <w:szCs w:val="28"/>
        </w:rPr>
        <w:t xml:space="preserve">отдела администрации </w:t>
      </w:r>
    </w:p>
    <w:p w:rsidR="005C111B" w:rsidRDefault="005C111B" w:rsidP="005C111B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 поселения</w:t>
      </w:r>
    </w:p>
    <w:p w:rsidR="005C111B" w:rsidRPr="00AF7C5A" w:rsidRDefault="005C111B" w:rsidP="005C111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Pr="00AF7C5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AF7C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Л.А. Дворянчикова</w:t>
      </w:r>
    </w:p>
    <w:p w:rsidR="005C111B" w:rsidRDefault="005C111B" w:rsidP="005C111B"/>
    <w:sectPr w:rsidR="005C111B" w:rsidSect="00F65A4B">
      <w:headerReference w:type="default" r:id="rId8"/>
      <w:pgSz w:w="16838" w:h="11905" w:orient="landscape" w:code="9"/>
      <w:pgMar w:top="1701" w:right="678" w:bottom="567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5A" w:rsidRDefault="002226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A12FB0" w:rsidRDefault="002226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A85"/>
    <w:multiLevelType w:val="hybridMultilevel"/>
    <w:tmpl w:val="2B688AB0"/>
    <w:lvl w:ilvl="0" w:tplc="3E20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766CF"/>
    <w:multiLevelType w:val="hybridMultilevel"/>
    <w:tmpl w:val="87A4FF7C"/>
    <w:lvl w:ilvl="0" w:tplc="63BC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A6"/>
    <w:rsid w:val="001367FA"/>
    <w:rsid w:val="00165EC0"/>
    <w:rsid w:val="002226B3"/>
    <w:rsid w:val="00352FD8"/>
    <w:rsid w:val="004C2AB2"/>
    <w:rsid w:val="004D2803"/>
    <w:rsid w:val="005C111B"/>
    <w:rsid w:val="008C1868"/>
    <w:rsid w:val="008D155C"/>
    <w:rsid w:val="008F05B8"/>
    <w:rsid w:val="009327E3"/>
    <w:rsid w:val="009864EC"/>
    <w:rsid w:val="009A388C"/>
    <w:rsid w:val="009C07E2"/>
    <w:rsid w:val="009E4087"/>
    <w:rsid w:val="00DB0E22"/>
    <w:rsid w:val="00DC2157"/>
    <w:rsid w:val="00F10B28"/>
    <w:rsid w:val="00F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53D645-EC18-4C0E-A845-F99DE428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0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B0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67FA"/>
    <w:pPr>
      <w:ind w:left="720"/>
      <w:contextualSpacing/>
    </w:pPr>
  </w:style>
  <w:style w:type="paragraph" w:customStyle="1" w:styleId="ConsPlusNonformat">
    <w:name w:val="ConsPlusNonformat"/>
    <w:uiPriority w:val="99"/>
    <w:rsid w:val="008F0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05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F0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6B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6B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FE59F5E90BC1625336A8C2090887414B4AD1AE29C45E4A0C0CABD35975627B181B209631E84vEG5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2016-11-10T14:23:00Z</cp:lastPrinted>
  <dcterms:created xsi:type="dcterms:W3CDTF">2016-11-10T12:19:00Z</dcterms:created>
  <dcterms:modified xsi:type="dcterms:W3CDTF">2016-11-10T14:23:00Z</dcterms:modified>
</cp:coreProperties>
</file>