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DC" w:rsidRDefault="006D15DC" w:rsidP="006D15DC">
      <w:pPr>
        <w:spacing w:before="100" w:beforeAutospacing="1" w:after="100" w:afterAutospacing="1"/>
        <w:rPr>
          <w:lang w:eastAsia="en-US"/>
        </w:rPr>
      </w:pPr>
    </w:p>
    <w:p w:rsidR="006D15DC" w:rsidRPr="006D15DC" w:rsidRDefault="006D15DC" w:rsidP="006D15DC">
      <w:pPr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 w:rsidRPr="006D15DC">
        <w:rPr>
          <w:rFonts w:ascii="Tahoma" w:hAnsi="Tahoma" w:cs="Tahoma"/>
          <w:sz w:val="19"/>
          <w:szCs w:val="19"/>
        </w:rPr>
        <w:t>Извещение о проведении открытого конкурса</w:t>
      </w:r>
    </w:p>
    <w:p w:rsidR="006D15DC" w:rsidRPr="006D15DC" w:rsidRDefault="006D15DC" w:rsidP="006D15DC">
      <w:pPr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 w:rsidRPr="006D15DC">
        <w:rPr>
          <w:rFonts w:ascii="Tahoma" w:hAnsi="Tahoma" w:cs="Tahoma"/>
          <w:sz w:val="19"/>
          <w:szCs w:val="19"/>
        </w:rPr>
        <w:t>для закупки №0318300090414000002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6D15DC" w:rsidRPr="006D15DC" w:rsidTr="006D15DC">
        <w:tc>
          <w:tcPr>
            <w:tcW w:w="2000" w:type="pct"/>
            <w:vAlign w:val="center"/>
            <w:hideMark/>
          </w:tcPr>
          <w:p w:rsidR="006D15DC" w:rsidRPr="006D15DC" w:rsidRDefault="006D15DC" w:rsidP="006D15DC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000" w:type="pct"/>
            <w:vAlign w:val="center"/>
            <w:hideMark/>
          </w:tcPr>
          <w:p w:rsidR="006D15DC" w:rsidRPr="006D15DC" w:rsidRDefault="006D15DC" w:rsidP="006D15DC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0318300090414000002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Разработка правил землепользования и застройки Новоджерелиевского сельского поселения Брюховецкого района 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Открытый конкурс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Заказчик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Российская Федерация, 352780, Краснодарский край, Брюховецкий р-н, Новоджерелиевская ст-ца, ул. Коммунаров, 33, -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Российская Федерация, 352780, Краснодарский край, Брюховецкий р-н, Новоджерелиевская ст-ца, ул. Коммунаров, 33, -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Щека Ирина Александровна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novodger@mail.ru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8-86156-65648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8-86156-65180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Информация отсутствует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10.11.2014 15:30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01.12.2014 10:00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Российская Федерация, 352780, Краснодарский край, Брюховецкий р-н, Новоджерелиевская ст-ца, ул. Коммунаров, 33, -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Согласно Разделу 3 «Порядок подачи заявок на участие в открытом конкурсе»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01.12.2014 10:00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Российская Федерация, 352780, Краснодарский край, Брюховецкий р-н, Новоджерелиевская ст-ца, ул. Коммунаров, 33, -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Информация отсутствует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02.12.2014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Российская Федерация, 352780, Краснодарский край, Брюховецкий р-н, Новоджерелиевская ст-ца, ул. Коммунаров, 33, -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Разработка правил землепользования и застройки Новоджерелиевского сельского поселения Брюховецкого района 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999217.89 Российский рубль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Краевой бюджет 95 %, местный бюджет 5 %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Российская федерация, Краснодарский край, Брюховецкий р-н, Новоджерелиевская ст-ца, Администрация Новоджерелиевского сельского поселения 352780, край Краснодарский, р-н. Брюховецкий, ст. Новоджерелиевская, ул. Коммунаров, 33 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В течение 10 календарных дней с даты заключения Контракта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Условия, запреты и ограничения допуска товаров, происходящих из иностранного </w:t>
            </w:r>
            <w:r w:rsidRPr="006D15DC">
              <w:rPr>
                <w:rFonts w:ascii="Tahoma" w:hAnsi="Tahoma" w:cs="Tahoma"/>
                <w:sz w:val="19"/>
                <w:szCs w:val="19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lastRenderedPageBreak/>
              <w:t>Информация отсутствует</w:t>
            </w:r>
          </w:p>
        </w:tc>
      </w:tr>
      <w:tr w:rsidR="006D15DC" w:rsidRPr="006D15DC" w:rsidTr="006D15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97"/>
              <w:gridCol w:w="875"/>
              <w:gridCol w:w="1196"/>
              <w:gridCol w:w="1013"/>
              <w:gridCol w:w="1048"/>
              <w:gridCol w:w="909"/>
            </w:tblGrid>
            <w:tr w:rsidR="006D15DC" w:rsidRPr="006D15DC">
              <w:tc>
                <w:tcPr>
                  <w:tcW w:w="0" w:type="auto"/>
                  <w:gridSpan w:val="6"/>
                  <w:vAlign w:val="center"/>
                  <w:hideMark/>
                </w:tcPr>
                <w:p w:rsidR="006D15DC" w:rsidRPr="006D15DC" w:rsidRDefault="006D15DC" w:rsidP="006D15DC">
                  <w:pPr>
                    <w:jc w:val="right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lastRenderedPageBreak/>
                    <w:t>Российский рубль</w:t>
                  </w:r>
                </w:p>
              </w:tc>
            </w:tr>
            <w:tr w:rsidR="006D15DC" w:rsidRPr="006D15DC"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Стоимость</w:t>
                  </w:r>
                </w:p>
              </w:tc>
            </w:tr>
            <w:tr w:rsidR="006D15DC" w:rsidRPr="006D15DC"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 xml:space="preserve">Разработка правил землепользования и застройки Новоджерелиевского сельского поселения Брюховецкого района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74.20.23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999217.89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5DC" w:rsidRPr="006D15DC" w:rsidRDefault="006D15DC" w:rsidP="006D15DC">
                  <w:pPr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999217.89</w:t>
                  </w:r>
                </w:p>
              </w:tc>
            </w:tr>
            <w:tr w:rsidR="006D15DC" w:rsidRPr="006D15DC">
              <w:tc>
                <w:tcPr>
                  <w:tcW w:w="0" w:type="auto"/>
                  <w:gridSpan w:val="6"/>
                  <w:vAlign w:val="center"/>
                  <w:hideMark/>
                </w:tcPr>
                <w:p w:rsidR="006D15DC" w:rsidRPr="006D15DC" w:rsidRDefault="006D15DC" w:rsidP="006D15DC">
                  <w:pPr>
                    <w:jc w:val="right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6D15DC">
                    <w:rPr>
                      <w:rFonts w:ascii="Tahoma" w:hAnsi="Tahoma" w:cs="Tahoma"/>
                      <w:sz w:val="19"/>
                      <w:szCs w:val="19"/>
                    </w:rPr>
                    <w:t>Итого: 999217.89</w:t>
                  </w:r>
                </w:p>
              </w:tc>
            </w:tr>
          </w:tbl>
          <w:p w:rsidR="006D15DC" w:rsidRPr="006D15DC" w:rsidRDefault="006D15DC" w:rsidP="006D15D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Не установлены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Не установлены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Не предусмотрено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9992.18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Согласно Разделу 4 «Порядок предоставления обеспечения заявок на участие в открытом конкурсе» 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"Номер расчётного счёта" 40302810100003000074</w:t>
            </w:r>
          </w:p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"Номер лицевого счёта" 05183012270</w:t>
            </w:r>
          </w:p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"БИК" 040349001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49960.89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Согласно Разделу 5 «Порядок предоставления обеспечения исполнения контракта» 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"Номер расчётного счёта" 40302810100003000074</w:t>
            </w:r>
          </w:p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"Номер лицевого счёта" 05183012270</w:t>
            </w:r>
          </w:p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"БИК" 040349001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Информация отсутствует</w:t>
            </w:r>
          </w:p>
        </w:tc>
      </w:tr>
      <w:tr w:rsidR="006D15DC" w:rsidRPr="006D15DC" w:rsidTr="006D15DC">
        <w:tc>
          <w:tcPr>
            <w:tcW w:w="0" w:type="auto"/>
            <w:gridSpan w:val="2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sz w:val="20"/>
                <w:szCs w:val="20"/>
              </w:rPr>
            </w:pP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Конкурсная документация размещена в единой информационной системе www.zakupki.gov.ru в открытом доступе.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10.11.2014 12:54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01.12.2014 10:00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Российская Федерация, 352780, Краснодарский край, Брюховецкий р-н, Новоджерелиевская ст-ца, ул. Коммунаров, </w:t>
            </w:r>
            <w:r w:rsidRPr="006D15DC">
              <w:rPr>
                <w:rFonts w:ascii="Tahoma" w:hAnsi="Tahoma" w:cs="Tahoma"/>
                <w:sz w:val="19"/>
                <w:szCs w:val="19"/>
              </w:rPr>
              <w:lastRenderedPageBreak/>
              <w:t>33, -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lastRenderedPageBreak/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 xml:space="preserve">На основании поданного в письменной форме заявления любого заинтересованного лица предоставляется после даты размещения извещения о проведении открытого конкурса в течение двух рабочих дней с даты получения соответствующего заявления на электронный адрес, указанный в заявлении, без взимания платы, а также на электронный носитель заявителя по адресу фактического нахождения 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Русский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Плата не установлена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b/>
                <w:bCs/>
                <w:sz w:val="19"/>
                <w:szCs w:val="19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1 Конкурсная документация</w:t>
            </w:r>
          </w:p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2 Конкурсная документация</w:t>
            </w:r>
          </w:p>
        </w:tc>
      </w:tr>
      <w:tr w:rsidR="006D15DC" w:rsidRPr="006D15DC" w:rsidTr="006D15DC"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D15DC" w:rsidRPr="006D15DC" w:rsidRDefault="006D15DC" w:rsidP="006D15DC">
            <w:pPr>
              <w:spacing w:before="100" w:beforeAutospacing="1" w:after="100" w:afterAutospacing="1"/>
              <w:rPr>
                <w:rFonts w:ascii="Tahoma" w:hAnsi="Tahoma" w:cs="Tahoma"/>
                <w:sz w:val="19"/>
                <w:szCs w:val="19"/>
              </w:rPr>
            </w:pPr>
            <w:r w:rsidRPr="006D15DC">
              <w:rPr>
                <w:rFonts w:ascii="Tahoma" w:hAnsi="Tahoma" w:cs="Tahoma"/>
                <w:sz w:val="19"/>
                <w:szCs w:val="19"/>
              </w:rPr>
              <w:t>10.11.2014 14:14</w:t>
            </w:r>
          </w:p>
        </w:tc>
      </w:tr>
    </w:tbl>
    <w:p w:rsidR="00462DF8" w:rsidRPr="00B747ED" w:rsidRDefault="00462DF8" w:rsidP="0000483E">
      <w:pPr>
        <w:ind w:firstLine="709"/>
        <w:rPr>
          <w:color w:val="FF0000"/>
        </w:rPr>
      </w:pPr>
    </w:p>
    <w:sectPr w:rsidR="00462DF8" w:rsidRPr="00B747ED" w:rsidSect="000048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18" w:rsidRDefault="00F44418" w:rsidP="009C0D9D">
      <w:r>
        <w:separator/>
      </w:r>
    </w:p>
  </w:endnote>
  <w:endnote w:type="continuationSeparator" w:id="1">
    <w:p w:rsidR="00F44418" w:rsidRDefault="00F44418" w:rsidP="009C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18" w:rsidRDefault="00F44418" w:rsidP="009C0D9D">
      <w:r>
        <w:separator/>
      </w:r>
    </w:p>
  </w:footnote>
  <w:footnote w:type="continuationSeparator" w:id="1">
    <w:p w:rsidR="00F44418" w:rsidRDefault="00F44418" w:rsidP="009C0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F8" w:rsidRDefault="00991EA3">
    <w:pPr>
      <w:pStyle w:val="a3"/>
      <w:jc w:val="center"/>
    </w:pPr>
    <w:r>
      <w:fldChar w:fldCharType="begin"/>
    </w:r>
    <w:r w:rsidR="00E214CA">
      <w:instrText>PAGE   \* MERGEFORMAT</w:instrText>
    </w:r>
    <w:r>
      <w:fldChar w:fldCharType="separate"/>
    </w:r>
    <w:r w:rsidR="006D15DC">
      <w:rPr>
        <w:noProof/>
      </w:rPr>
      <w:t>3</w:t>
    </w:r>
    <w:r>
      <w:rPr>
        <w:noProof/>
      </w:rPr>
      <w:fldChar w:fldCharType="end"/>
    </w:r>
  </w:p>
  <w:p w:rsidR="00462DF8" w:rsidRDefault="00462D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C1F"/>
    <w:rsid w:val="000011FB"/>
    <w:rsid w:val="0000483E"/>
    <w:rsid w:val="00050EED"/>
    <w:rsid w:val="00063BEB"/>
    <w:rsid w:val="000821C9"/>
    <w:rsid w:val="00091327"/>
    <w:rsid w:val="000F4B4A"/>
    <w:rsid w:val="00112E3F"/>
    <w:rsid w:val="00153DDF"/>
    <w:rsid w:val="00194936"/>
    <w:rsid w:val="001B0B85"/>
    <w:rsid w:val="001D5C1F"/>
    <w:rsid w:val="001E4E49"/>
    <w:rsid w:val="00244FF6"/>
    <w:rsid w:val="00281498"/>
    <w:rsid w:val="00290665"/>
    <w:rsid w:val="002B37ED"/>
    <w:rsid w:val="002C71BC"/>
    <w:rsid w:val="00343DC5"/>
    <w:rsid w:val="003475B2"/>
    <w:rsid w:val="00400205"/>
    <w:rsid w:val="00462DF8"/>
    <w:rsid w:val="0047342F"/>
    <w:rsid w:val="004A3703"/>
    <w:rsid w:val="004A4D5F"/>
    <w:rsid w:val="004C0C29"/>
    <w:rsid w:val="004E59D5"/>
    <w:rsid w:val="00523262"/>
    <w:rsid w:val="0053764B"/>
    <w:rsid w:val="00590727"/>
    <w:rsid w:val="005A1828"/>
    <w:rsid w:val="005B1695"/>
    <w:rsid w:val="005C2F62"/>
    <w:rsid w:val="005D6423"/>
    <w:rsid w:val="005F3F14"/>
    <w:rsid w:val="006351E1"/>
    <w:rsid w:val="006D15DC"/>
    <w:rsid w:val="00733B83"/>
    <w:rsid w:val="00743032"/>
    <w:rsid w:val="00766862"/>
    <w:rsid w:val="007E6F27"/>
    <w:rsid w:val="0087535F"/>
    <w:rsid w:val="00895A09"/>
    <w:rsid w:val="008E2848"/>
    <w:rsid w:val="008E7EDB"/>
    <w:rsid w:val="00913C5A"/>
    <w:rsid w:val="009746B1"/>
    <w:rsid w:val="0098300B"/>
    <w:rsid w:val="00991EA3"/>
    <w:rsid w:val="009969A8"/>
    <w:rsid w:val="009B19CA"/>
    <w:rsid w:val="009C0D9D"/>
    <w:rsid w:val="00A26523"/>
    <w:rsid w:val="00A42089"/>
    <w:rsid w:val="00A83808"/>
    <w:rsid w:val="00AF2229"/>
    <w:rsid w:val="00B01E8B"/>
    <w:rsid w:val="00B747ED"/>
    <w:rsid w:val="00BC4729"/>
    <w:rsid w:val="00BD2178"/>
    <w:rsid w:val="00BE1775"/>
    <w:rsid w:val="00BF3222"/>
    <w:rsid w:val="00C56A79"/>
    <w:rsid w:val="00C9034C"/>
    <w:rsid w:val="00C9644E"/>
    <w:rsid w:val="00CB6343"/>
    <w:rsid w:val="00CB6BC5"/>
    <w:rsid w:val="00CD22E8"/>
    <w:rsid w:val="00CF2ADD"/>
    <w:rsid w:val="00D0763B"/>
    <w:rsid w:val="00D127AD"/>
    <w:rsid w:val="00D321E0"/>
    <w:rsid w:val="00D7292A"/>
    <w:rsid w:val="00D9684E"/>
    <w:rsid w:val="00E05B61"/>
    <w:rsid w:val="00E12288"/>
    <w:rsid w:val="00E214CA"/>
    <w:rsid w:val="00E5127F"/>
    <w:rsid w:val="00E83196"/>
    <w:rsid w:val="00EE6015"/>
    <w:rsid w:val="00EE69FB"/>
    <w:rsid w:val="00F13B4C"/>
    <w:rsid w:val="00F3360F"/>
    <w:rsid w:val="00F44418"/>
    <w:rsid w:val="00F52AD3"/>
    <w:rsid w:val="00F708BF"/>
    <w:rsid w:val="00FC7180"/>
    <w:rsid w:val="00FD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13C5A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13C5A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a3">
    <w:name w:val="header"/>
    <w:basedOn w:val="a"/>
    <w:link w:val="a4"/>
    <w:uiPriority w:val="99"/>
    <w:rsid w:val="009C0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C0D9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C0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C0D9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127AD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127AD"/>
    <w:rPr>
      <w:rFonts w:ascii="Calibri" w:hAnsi="Calibri" w:cs="Calibri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194936"/>
    <w:pPr>
      <w:spacing w:after="160" w:line="240" w:lineRule="exact"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6D15DC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6D15D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6D15DC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6D15DC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6D15DC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6D1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205">
          <w:marLeft w:val="0"/>
          <w:marRight w:val="0"/>
          <w:marTop w:val="60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Ubiikon.M.A</dc:creator>
  <cp:keywords/>
  <dc:description/>
  <cp:lastModifiedBy>1</cp:lastModifiedBy>
  <cp:revision>53</cp:revision>
  <cp:lastPrinted>2013-10-18T11:03:00Z</cp:lastPrinted>
  <dcterms:created xsi:type="dcterms:W3CDTF">2013-10-03T12:16:00Z</dcterms:created>
  <dcterms:modified xsi:type="dcterms:W3CDTF">2014-11-10T10:50:00Z</dcterms:modified>
</cp:coreProperties>
</file>