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C4">
        <w:rPr>
          <w:rFonts w:ascii="Times New Roman" w:hAnsi="Times New Roman" w:cs="Times New Roman"/>
          <w:b/>
          <w:bCs/>
          <w:sz w:val="28"/>
          <w:szCs w:val="28"/>
        </w:rPr>
        <w:t>СОВЕТ НОВОДЖЕРЕЛИЕВСКОГО СЕЛЬСКОГО ПОСЕЛЕНИЯ</w:t>
      </w:r>
      <w:r w:rsidRPr="006053C4">
        <w:rPr>
          <w:rFonts w:ascii="Times New Roman" w:hAnsi="Times New Roman" w:cs="Times New Roman"/>
          <w:b/>
          <w:bCs/>
          <w:sz w:val="28"/>
          <w:szCs w:val="28"/>
        </w:rPr>
        <w:br/>
        <w:t>БРЮХОВЕЦКОГО РАЙОНА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3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от </w:t>
      </w:r>
      <w:r w:rsidR="006B5447">
        <w:rPr>
          <w:rFonts w:ascii="Times New Roman" w:hAnsi="Times New Roman" w:cs="Times New Roman"/>
          <w:sz w:val="28"/>
          <w:szCs w:val="28"/>
        </w:rPr>
        <w:t>____________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="002B34FD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5447">
        <w:rPr>
          <w:rFonts w:ascii="Times New Roman" w:hAnsi="Times New Roman" w:cs="Times New Roman"/>
          <w:sz w:val="28"/>
          <w:szCs w:val="28"/>
        </w:rPr>
        <w:t>______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="002B34FD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</w:rPr>
        <w:t>ст-ца</w:t>
      </w:r>
      <w:r w:rsidR="002B34FD">
        <w:rPr>
          <w:rFonts w:ascii="Times New Roman" w:hAnsi="Times New Roman" w:cs="Times New Roman"/>
        </w:rPr>
        <w:t xml:space="preserve"> </w:t>
      </w:r>
      <w:r w:rsidRPr="006053C4">
        <w:rPr>
          <w:rFonts w:ascii="Times New Roman" w:hAnsi="Times New Roman" w:cs="Times New Roman"/>
        </w:rPr>
        <w:t>Новоджерелиевская</w:t>
      </w: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по обеспечению санитарного содержания, организации уборки и благоустройства территории </w:t>
      </w:r>
      <w:r w:rsidRPr="006B0FA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района»</w:t>
      </w:r>
    </w:p>
    <w:p w:rsid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3C4" w:rsidRPr="00515ABC" w:rsidRDefault="006053C4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7E0929" w:rsidRDefault="00515ABC" w:rsidP="007E092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09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802" w:rsidRPr="007E0929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7E092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от 24 июня 1998 года №</w:t>
      </w:r>
      <w:r w:rsidR="00DB6074" w:rsidRPr="007E0929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 w:rsidRPr="007E0929">
        <w:rPr>
          <w:rFonts w:ascii="Times New Roman" w:hAnsi="Times New Roman" w:cs="Times New Roman"/>
          <w:sz w:val="28"/>
          <w:szCs w:val="28"/>
        </w:rPr>
        <w:t>«</w:t>
      </w:r>
      <w:r w:rsidR="00DB6074" w:rsidRPr="007E092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 w:rsidRPr="007E0929">
        <w:rPr>
          <w:rFonts w:ascii="Times New Roman" w:hAnsi="Times New Roman" w:cs="Times New Roman"/>
          <w:sz w:val="28"/>
          <w:szCs w:val="28"/>
        </w:rPr>
        <w:t>»</w:t>
      </w:r>
      <w:r w:rsidR="00BF268A" w:rsidRPr="007E09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501C" w:rsidRPr="007E0929">
        <w:rPr>
          <w:rFonts w:ascii="Times New Roman" w:hAnsi="Times New Roman" w:cs="Times New Roman"/>
          <w:bCs/>
          <w:sz w:val="28"/>
          <w:szCs w:val="28"/>
        </w:rPr>
        <w:t>У</w:t>
      </w:r>
      <w:r w:rsidRPr="007E0929">
        <w:rPr>
          <w:rFonts w:ascii="Times New Roman" w:hAnsi="Times New Roman" w:cs="Times New Roman"/>
          <w:sz w:val="28"/>
          <w:szCs w:val="28"/>
        </w:rPr>
        <w:t>ставом Новоджерелиевского сельского поселения Брюховецкого района, Совет Новоджерелиевского сельского поселения Брюховецкого района решил:</w:t>
      </w:r>
    </w:p>
    <w:p w:rsidR="008B3458" w:rsidRPr="007E0929" w:rsidRDefault="00515ABC" w:rsidP="007E09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929">
        <w:rPr>
          <w:rFonts w:ascii="Times New Roman" w:hAnsi="Times New Roman"/>
          <w:sz w:val="28"/>
          <w:szCs w:val="28"/>
        </w:rPr>
        <w:t xml:space="preserve">1. Внести </w:t>
      </w:r>
      <w:r w:rsidR="008B3458" w:rsidRPr="007E0929">
        <w:rPr>
          <w:rFonts w:ascii="Times New Roman" w:hAnsi="Times New Roman"/>
          <w:sz w:val="28"/>
          <w:szCs w:val="28"/>
        </w:rPr>
        <w:t xml:space="preserve">в решение Совета Новоджерелиевского сельского поселения Брюховецкого района </w:t>
      </w:r>
      <w:r w:rsidR="008B3458" w:rsidRPr="007E0929">
        <w:rPr>
          <w:rFonts w:ascii="Times New Roman" w:hAnsi="Times New Roman"/>
          <w:bCs/>
          <w:sz w:val="28"/>
          <w:szCs w:val="28"/>
        </w:rPr>
        <w:t xml:space="preserve">от 28 ноября 2012 года № 216 «Об утверждении правил по обеспечению санитарного содержания, организации уборки и благоустройства территории </w:t>
      </w:r>
      <w:r w:rsidR="008B3458" w:rsidRPr="007E092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района» (далее – решение) следующие изменения:</w:t>
      </w:r>
    </w:p>
    <w:p w:rsidR="00824ABC" w:rsidRPr="007E0929" w:rsidRDefault="008B3458" w:rsidP="007E0929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before="5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hAnsi="Times New Roman" w:cs="Times New Roman"/>
          <w:sz w:val="28"/>
          <w:szCs w:val="28"/>
        </w:rPr>
        <w:t xml:space="preserve"> </w:t>
      </w:r>
      <w:r w:rsidR="00824ABC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Раздел 4 приложения к решению изложить в новой редакции:</w:t>
      </w:r>
    </w:p>
    <w:p w:rsidR="00824ABC" w:rsidRPr="007E0929" w:rsidRDefault="00824ABC" w:rsidP="007E09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«4. САНИТАРНОЕ СОДЕРЖАНИЕ</w:t>
      </w:r>
    </w:p>
    <w:p w:rsidR="00824ABC" w:rsidRPr="007E0929" w:rsidRDefault="00824ABC" w:rsidP="007E09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БЛАГОУСТРОЙСТВО ТЕРРИТОРИИ</w:t>
      </w:r>
    </w:p>
    <w:p w:rsidR="00824ABC" w:rsidRPr="007E0929" w:rsidRDefault="00824ABC" w:rsidP="007E09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4.1. Все юридические и физические лица на предоставленных (независимо от форм землепользования) обязаны поддерживать данные территории в должном санитарном, противопожарном и эстетическом состоянии, а именно: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производить своевременную уборку и вывоз мусора, листвы, веток, льда, снега и т.п.;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не допускается складирование отходов потребления, тары из-под товаров, твердых бытовых отходов (ТБО), строительного мусора, на отведенном земельном участке и прилегающей территории;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 как на прилегающей территории, так и в границах участка.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Высота травяного покрова сорной растительности не должна превышать 10 см.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lastRenderedPageBreak/>
        <w:t>- своевременно производить санитарную обрезку деревьев, вырубку порослей на прилегающей территории в целях предотвращения обрыва воздушных сетей, обеспечения безопасности объектов и граждан. На дорожных перекрестках на расстоянии 25 метров вдоль дороги не допускать порослей, своевременно производить вырубку веток и деревьев, для обеспечения безопасности дорожного движения.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 xml:space="preserve">- не допускать длительного (свыше 7 дней) хранения строительных материалов, спила деревьев (дров), механизмов, автомобилей, в </w:t>
      </w:r>
      <w:proofErr w:type="spellStart"/>
      <w:r w:rsidRPr="007E092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E0929">
        <w:rPr>
          <w:rFonts w:ascii="Times New Roman" w:eastAsia="Calibri" w:hAnsi="Times New Roman" w:cs="Times New Roman"/>
          <w:sz w:val="28"/>
          <w:szCs w:val="28"/>
        </w:rPr>
        <w:t>. разукомплектованных, сельхозтехники и т.п. на территории поселения. Хранение возможно только при наличии согласования, полученного в установленном порядке в администрации Брюховецкого сельского поселения Брюховецкого района;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дороги, тротуары, бордюрные камни, лавки, турникеты и т.п.).</w:t>
      </w:r>
    </w:p>
    <w:p w:rsidR="00824ABC" w:rsidRPr="007E0929" w:rsidRDefault="00824ABC" w:rsidP="007E0929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4.2.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Собственники, арендаторы и иные владельцы строений и сооружений обязаны своевременно в соответствии с техническим и эстетическим состоянием производить ремонт,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824ABC" w:rsidRPr="007E0929" w:rsidRDefault="00824ABC" w:rsidP="007E0929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предотвращения загрязнения улиц, переулков, мест отдыха администрация Брюховецкого сельского поселения Брюховецкого района определяет в установленном порядке лиц, ответственных за установку и содержание урн.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 xml:space="preserve">  4.4. С 15 апреля по 15 ноября всеми юридическими и физическими лицами на своих земельных участках: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1) производится уборка территории в зависимости от погодных условий;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2) выполняется посадка, работы по уходу за зелеными насаждениями;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3) проводятся общественные санитарные дни, экологические субботники и месячники по очистке территории;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4) 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824ABC" w:rsidRPr="007E0929" w:rsidRDefault="00824ABC" w:rsidP="007E0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5) осуществляется сбор и вывоз скошенной растительности, опавшей листвы, веток и т.п. на специально отведенные места».</w:t>
      </w:r>
    </w:p>
    <w:p w:rsidR="00824ABC" w:rsidRPr="007E0929" w:rsidRDefault="00824ABC" w:rsidP="007E0929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4.5.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любых видах уборки территории поселения запрещается:</w:t>
      </w:r>
    </w:p>
    <w:p w:rsidR="00824ABC" w:rsidRPr="007E0929" w:rsidRDefault="00824ABC" w:rsidP="007E092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сметать мусор на проезжую часть улицы, в ливнеприемники ливневой канализации;</w:t>
      </w:r>
    </w:p>
    <w:p w:rsidR="00824ABC" w:rsidRPr="007E0929" w:rsidRDefault="00824ABC" w:rsidP="007E092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сжигание мусора, листвы, тары, производственных отходов и т.п. разведение костров на внутренних территориях предприятий, строительных площадках, частных домовладениях и других местах.</w:t>
      </w:r>
    </w:p>
    <w:p w:rsidR="00824ABC" w:rsidRPr="007E0929" w:rsidRDefault="00824ABC" w:rsidP="007E092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сливать в ливнеприемники техническую воду, оставшуюся после уборки помещений и домовладений, а также прилегающей территории.</w:t>
      </w:r>
    </w:p>
    <w:p w:rsidR="00824ABC" w:rsidRPr="007E0929" w:rsidRDefault="00824ABC" w:rsidP="007E0929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4.6.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Запрещается загромождение лестничных площадок, запасных выходов, технических подвалов строительными, бытовыми и другими материалами.</w:t>
      </w:r>
    </w:p>
    <w:p w:rsidR="00824ABC" w:rsidRPr="007E0929" w:rsidRDefault="00824ABC" w:rsidP="007E0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Пользователи жилищного фонда обязаны:</w:t>
      </w:r>
    </w:p>
    <w:p w:rsidR="00824ABC" w:rsidRPr="007E0929" w:rsidRDefault="00824ABC" w:rsidP="007E092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 нарушать правила пользования жилыми помещениями, санитарного содержания мест общего пользования и придомовых территорий;</w:t>
      </w:r>
    </w:p>
    <w:p w:rsidR="00824ABC" w:rsidRPr="007E0929" w:rsidRDefault="00824ABC" w:rsidP="007E092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 нарушать правила эксплуатации жилых домов и инженерного оборудования.</w:t>
      </w:r>
    </w:p>
    <w:p w:rsidR="00824ABC" w:rsidRPr="007E0929" w:rsidRDefault="00824ABC" w:rsidP="007E0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4.7.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Если виновников возникновения несанкционированной свалки установить невозможно, санитарную очистку обязана обеспечить организация, за которой закреплена данная территория. Организация, по вине которой возникла свалка, обязана компенсировать все затраты по ее ликвидации и восстановлению благоустройства. Компенсация затрат по ликвидации свалки и восстановлению благоустройства производится согласно действующему законодательству.</w:t>
      </w:r>
    </w:p>
    <w:p w:rsidR="00824ABC" w:rsidRPr="007E0929" w:rsidRDefault="00824ABC" w:rsidP="007E0929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 Сбор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жидких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производится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специально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оборудованные выгр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бы.</w:t>
      </w:r>
    </w:p>
    <w:p w:rsidR="00824ABC" w:rsidRPr="007E0929" w:rsidRDefault="00824ABC" w:rsidP="007E0929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4.9. 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зме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ейнеров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держание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ейнерных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площадок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осуществляются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Санитарными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правилами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нормами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анПиНа</w:t>
      </w:r>
      <w:r w:rsidRPr="007E09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42-128-4690-88</w:t>
      </w:r>
      <w:r w:rsidRPr="007E09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анитарные</w:t>
      </w:r>
      <w:r w:rsidRPr="007E09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</w:t>
      </w:r>
      <w:r w:rsidRPr="007E09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одержания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орий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</w:t>
      </w:r>
      <w:r w:rsidRPr="007E09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ленных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мест»,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ержденными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з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дра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СССР</w:t>
      </w:r>
      <w:r w:rsidRPr="007E092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05.08.1988</w:t>
      </w:r>
      <w:r w:rsidRPr="007E092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№</w:t>
      </w:r>
      <w:r w:rsidRPr="007E092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4690-88.</w:t>
      </w:r>
    </w:p>
    <w:p w:rsidR="00824ABC" w:rsidRPr="007E0929" w:rsidRDefault="00824ABC" w:rsidP="007E0929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4.10. 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становка урн в пределах населенных пунктов должна производиться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СанПиНом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42-128-4690-88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«Санитарные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с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держания 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орий нас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ленных мест».</w:t>
      </w:r>
    </w:p>
    <w:p w:rsidR="00824ABC" w:rsidRPr="007E0929" w:rsidRDefault="00824ABC" w:rsidP="007E0929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4.11. Вывоз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жидких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бытовых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специализированным транспо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 на канализационные 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чистные соо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ужения.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4.12. Ответственность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удаление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урн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контейнеров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территории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Брюховецкого сельского поселения возлагается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(индивидуальных</w:t>
      </w:r>
      <w:r w:rsidRPr="007E092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предпринимателей),</w:t>
      </w:r>
      <w:r w:rsidRPr="007E09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обеспечивающие</w:t>
      </w:r>
      <w:r w:rsidRPr="007E092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благоустройство, чис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ту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ядок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ории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ствии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контрактом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(договором),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люченным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администрацией Брюховецкого сельского поселения Брюховецкого района.</w:t>
      </w:r>
    </w:p>
    <w:p w:rsidR="00824ABC" w:rsidRPr="007E0929" w:rsidRDefault="00824ABC" w:rsidP="007E0929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ar-SA"/>
        </w:rPr>
        <w:t>4.13</w:t>
      </w:r>
      <w:r w:rsidRPr="007E0929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ar-SA"/>
        </w:rPr>
        <w:t>. </w:t>
      </w:r>
      <w:r w:rsidRPr="007E092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бор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вы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во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 строительных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ощадок,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ъек</w:t>
      </w:r>
      <w:r w:rsidRPr="007E092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ов р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ем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онта и ре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укции.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4.14. Сбор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отходов,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образующихся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проведении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строит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ремонту или реконструкции 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ъектов, осущест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 в специальные емкости или мес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а, опр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ляемые проек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ом,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 накопления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транспо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тных па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тий.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4.15. Вывоз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отходов,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образующихся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стро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ву,</w:t>
      </w:r>
      <w:r w:rsidRPr="007E09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ремон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кци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осу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ощадк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ж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 р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лю.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4.16. 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про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ву,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ремон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ци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ощадк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су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стви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специальн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хранит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специальн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ейнера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ц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тро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укции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ог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ран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ичени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омашин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захла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ории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4.17. 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ов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ейнеров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дн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ченны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щи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ща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дки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осу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ла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администрацией Брюховецкого сельского поселения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и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анизацией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чи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аю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стройст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чис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ядо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рритории.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к решению дополнить разделом 16 следующего содержания: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«16. ФОРМЫ И МЕХАНИЗМЫ ОБЩЕСТВЕННОГО УЧАСТИЯ 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ПРИНЯТИИ РЕШЕНИЙ И РЕАЛИЗАЦИИ ПРОЕКТОВ КОМПЛЕКСНОГО БЛАГОУСТРОЙСТВА И РАЗВИТИЯ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СРЕДЫ ПОСЕЛЕНИЯ 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 Общие положения. Задачи, польза и формы общественного участия.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16.1.1. Вовлеченность в принятие решений и реализацию проектов, реальный учет мнения всех субъектов развития, повышает их удовлетворенность,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16.1.2. Участие в развитии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среды поселения создает новые возможности для общения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жителями, формирует лояльность со стороны населения и создаёт кредит доверия на будущее, а в перспективе превращает жителей и других субъектов в партнёров органов власти.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16.1.4. Новый запрос на соучастие со стороны органов власти, приглашение к участию в развитии территории талантливых местных профессионалов, активных жителей,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развития, кто готов думать, участвовать в развитии, в том числе личным временем и компетенциями, связями, финансами и иными ресурсами – и таким образом повышает качество жизни в целом.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16.2. Основные решения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разработка внутренних регламентов, регулирующих процесс общественного соучастия; 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и других субъектов;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 целях обеспечения широкого участия всех заинтересованных сторон и оптимального сочетания общественных интересов и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пожеланий,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профессиональной экспертизы, рекомендуется провести следующие процедуры: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3 этап: рассмотрение созданных вариантов с вовлечением всех субъектов жизни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имеющих отношение к данной территории и данному вопросу;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 Принципы организации общественного соучастия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изменений, на достижение согласия по целям и планам реализации проектов, на мобилизаци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ю и объединение всех субъектов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вокруг проектов,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реализующих стратегию развития территории.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16.3.2. Открытое обсуждение проектов благоустройства территорий организовывать на этапе формулирования задач проекта и по итогам каждого из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этапов проектирования.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жизни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16.3.4.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созда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интерактивный портал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16.3.5.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 Формы общественного соучастия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 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16.4.1.1. Совместное определение целей и задач по развитию территории, инвентаризация проблем и потенциалов среды;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16.4.1.2. Определение основных видов активностей, функциональных зон и их взаимного расположения на выбранной территории;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16.4.1.4. Консультации в выборе типов покрытий, с учетом функционального зонирования территории;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16.4.1.5. Консультации по предполагаемым типам озеленения;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16.4.1.6. Консультации по предполагаемым типам освещения и осветительного оборудования;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16.4.1.10.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 Информирование может осуществляться, но не ограничиваться: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16.4.3.1. Создание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информационного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16.4.3.2. Работа с местными СМИ, охватывающими широкий круг людей разных возрастных групп и потенциальные аудитории проекта.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информационных стендах).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16.4.3.4.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16.4.3.5. Индивидуальные приглашения участников встречи лично, по электронной почте или по телефону.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16.4.3.6. Использование социальных сетей и </w:t>
      </w:r>
      <w:proofErr w:type="spellStart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интернет-ресурсов</w:t>
      </w:r>
      <w:proofErr w:type="spellEnd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обеспечения донесения информации до различных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профессиональных сообществ.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16.4.3.8.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 Механизмы общественного участия.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16.5.2. Использовать следующие инструменты: анкетирование, опросы, интервьюирование, картирование, проведение фокус-групп, работа с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отдельными группами пользователей, организация проектных семинаров, организация проектных мастерских (</w:t>
      </w:r>
      <w:proofErr w:type="spellStart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воркшопов</w:t>
      </w:r>
      <w:proofErr w:type="spellEnd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16.5.3. 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16.5.4.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16.5.5. 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16.5.6. По итогам встреч, проектных семинаров, </w:t>
      </w:r>
      <w:proofErr w:type="spellStart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воркшопов</w:t>
      </w:r>
      <w:proofErr w:type="spellEnd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16.5.7.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предпроектного</w:t>
      </w:r>
      <w:proofErr w:type="spellEnd"/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исследования, а также сам проект не позднее чем за 20 дней до проведения самого общественного обсуждения.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16.5.8. Общественный контроль является одним из механизмов общественного участия.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16.5.9. Создавать условия для проведения общественного контроля в области благоустройства, в том числе в рамках организации деятельности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интерактивных порталов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интерактивных порталов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на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поселенческий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интерактивный портал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7E092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услуг.».</w:t>
      </w:r>
    </w:p>
    <w:p w:rsidR="00824ABC" w:rsidRPr="007E0929" w:rsidRDefault="00824ABC" w:rsidP="007E0929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Решение вступает в силу со дня его обнародования.</w:t>
      </w:r>
    </w:p>
    <w:p w:rsidR="00515ABC" w:rsidRPr="007E0929" w:rsidRDefault="00515ABC" w:rsidP="007E09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53C4" w:rsidRPr="007E0929" w:rsidRDefault="00212D4D" w:rsidP="007E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92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6053C4" w:rsidRPr="007E092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комиссию </w:t>
      </w:r>
      <w:r w:rsidR="006053C4" w:rsidRPr="007E0929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212D4D" w:rsidRPr="007E0929" w:rsidRDefault="00212D4D" w:rsidP="007E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29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обнародования.</w:t>
      </w:r>
    </w:p>
    <w:p w:rsidR="00875D0E" w:rsidRDefault="00875D0E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0E" w:rsidRPr="006053C4" w:rsidRDefault="00875D0E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Pr="006053C4" w:rsidRDefault="00212D4D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875D0E" w:rsidRDefault="00875D0E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875D0E" w:rsidRPr="00423F70" w:rsidRDefault="00875D0E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875D0E" w:rsidRDefault="00875D0E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053C4" w:rsidRPr="00DC595E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sectPr w:rsidR="006053C4" w:rsidRPr="00DC595E" w:rsidSect="00824A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E"/>
    <w:rsid w:val="00212D4D"/>
    <w:rsid w:val="002B34FD"/>
    <w:rsid w:val="00304E06"/>
    <w:rsid w:val="0031501C"/>
    <w:rsid w:val="003A5FD5"/>
    <w:rsid w:val="003D4324"/>
    <w:rsid w:val="00423D78"/>
    <w:rsid w:val="00515ABC"/>
    <w:rsid w:val="005E4326"/>
    <w:rsid w:val="006053C4"/>
    <w:rsid w:val="0068023D"/>
    <w:rsid w:val="006B0FA0"/>
    <w:rsid w:val="006B5447"/>
    <w:rsid w:val="00703E36"/>
    <w:rsid w:val="007100D3"/>
    <w:rsid w:val="0073013A"/>
    <w:rsid w:val="007E0929"/>
    <w:rsid w:val="00802C86"/>
    <w:rsid w:val="00824ABC"/>
    <w:rsid w:val="00875D0E"/>
    <w:rsid w:val="008B3458"/>
    <w:rsid w:val="009D3661"/>
    <w:rsid w:val="00B7755E"/>
    <w:rsid w:val="00BF268A"/>
    <w:rsid w:val="00C97EA4"/>
    <w:rsid w:val="00D83A13"/>
    <w:rsid w:val="00DB6074"/>
    <w:rsid w:val="00DC73D4"/>
    <w:rsid w:val="00DF4802"/>
    <w:rsid w:val="00E80A4B"/>
    <w:rsid w:val="00EC7EC6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0FAB"/>
  <w15:docId w15:val="{75FD75AF-A779-44F8-B80A-8BC19CA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ConsNonformat">
    <w:name w:val="ConsNonformat"/>
    <w:rsid w:val="006053C4"/>
    <w:pPr>
      <w:widowControl w:val="0"/>
      <w:snapToGrid w:val="0"/>
      <w:spacing w:after="0" w:line="240" w:lineRule="auto"/>
      <w:ind w:right="19772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Сергей Шепотенко</cp:lastModifiedBy>
  <cp:revision>2</cp:revision>
  <cp:lastPrinted>2017-07-31T08:17:00Z</cp:lastPrinted>
  <dcterms:created xsi:type="dcterms:W3CDTF">2017-08-22T12:07:00Z</dcterms:created>
  <dcterms:modified xsi:type="dcterms:W3CDTF">2017-08-22T12:07:00Z</dcterms:modified>
</cp:coreProperties>
</file>