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CD" w:rsidRDefault="00ED2F61" w:rsidP="009D7FCD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№ 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br/>
      </w:r>
      <w:r w:rsidR="009D7FCD" w:rsidRPr="009D7FCD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</w:p>
    <w:p w:rsidR="00092DB9" w:rsidRPr="009D7FCD" w:rsidRDefault="00092DB9" w:rsidP="009D7FCD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FCD" w:rsidRPr="009D7FCD" w:rsidRDefault="009D7FCD" w:rsidP="009D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005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ст. Новоджерелиевская                                       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D7FCD" w:rsidRPr="009D7FCD" w:rsidRDefault="009D7FCD" w:rsidP="00092D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Новоджерелиевского сельского поселения Брюховецкого района, именуемая в дальнейшем «Администрация», в лице главы Новоджерелиевского сельского поселения Брюховецкого района 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>Ткаченко Ольги Викторовны, действующей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с одной стороны, и </w:t>
      </w:r>
      <w:r w:rsidR="00F154D9" w:rsidRPr="00F154D9">
        <w:rPr>
          <w:rFonts w:ascii="Times New Roman" w:eastAsia="Times New Roman" w:hAnsi="Times New Roman" w:cs="Times New Roman"/>
          <w:sz w:val="28"/>
          <w:szCs w:val="28"/>
        </w:rPr>
        <w:tab/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 xml:space="preserve">именуемый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в дальнейшем «Участник» с другой стороны, а вместе именуемые «Стороны», заключили настоящий договор (далее - Договор) о нижеследующем:</w:t>
      </w:r>
    </w:p>
    <w:p w:rsidR="009D7FCD" w:rsidRPr="009D7FCD" w:rsidRDefault="009D7FCD" w:rsidP="009D7F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1.1. В соответствии с решением конкурсной комиссии по предоставлению права размещения нестационарных торговых объектов на территории Новоджерелиевского сельского поселения Брюховецкого района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протоколом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б/н,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предоставляет Участнику право 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размещение   нестационарного   торгового   объекта,  характеристики которого указаны в пункте 1.2 настоящего Договора (далее -  Объект), в соответствии с эскизом (дизайн-проектом), являющемся приложением № 1  к  настоящему Договору, а Участник обязуется разместить Объект  в   соответствии с  установленными действующим  законодательством  Российской  Федерации  требованиями и уплатить плату за его размещение в порядке  и  сроки, установленные настоящим Договором.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9D7FCD" w:rsidRPr="009D7FCD" w:rsidRDefault="00B3071C" w:rsidP="00B307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размещения:</w:t>
      </w:r>
      <w:r w:rsidRPr="00B3071C">
        <w:t xml:space="preserve">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D7FCD" w:rsidRPr="009D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CD" w:rsidRPr="009D7FCD" w:rsidRDefault="009D7FCD" w:rsidP="009D7F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площадь зем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ельного участка, </w:t>
      </w:r>
      <w:proofErr w:type="gramStart"/>
      <w:r w:rsidR="00B3071C">
        <w:rPr>
          <w:rFonts w:ascii="Times New Roman" w:eastAsia="Times New Roman" w:hAnsi="Times New Roman" w:cs="Times New Roman"/>
          <w:sz w:val="28"/>
          <w:szCs w:val="28"/>
        </w:rPr>
        <w:t>Объекта: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8F4E0A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CD" w:rsidRPr="009D7FCD" w:rsidRDefault="009D7FCD" w:rsidP="009D7F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период функционирования Объекта: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CD" w:rsidRPr="009D7FCD" w:rsidRDefault="00B3071C" w:rsidP="009D7F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специализация Объекта: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D7FCD" w:rsidRPr="009D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CD" w:rsidRPr="009D7FCD" w:rsidRDefault="00B3071C" w:rsidP="009D7F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 Объекта: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1.3. Срок действия настоящего Договора - с «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 202___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gramStart"/>
      <w:r w:rsidRPr="009D7FCD">
        <w:rPr>
          <w:rFonts w:ascii="Times New Roman" w:eastAsia="Times New Roman" w:hAnsi="Times New Roman" w:cs="Times New Roman"/>
          <w:sz w:val="28"/>
          <w:szCs w:val="28"/>
        </w:rPr>
        <w:t>по  «</w:t>
      </w:r>
      <w:proofErr w:type="gramEnd"/>
      <w:r w:rsidR="008F4E0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_______________ 202___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7FCD" w:rsidRPr="009D7FCD" w:rsidRDefault="009D7FCD" w:rsidP="009D7FC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имеет право: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одностороннем порядке отказаться от исполнения настоящего Договора в следующих случаях: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lastRenderedPageBreak/>
        <w:t>2.1.1.1.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нарушения сроков внесения платы за размещение Объекта, установленных настоящим Договором;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2.1.1.2.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2.1.1.3.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не размещения Объекта в срок до «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01» 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3071C">
        <w:rPr>
          <w:rFonts w:ascii="Times New Roman" w:eastAsia="Times New Roman" w:hAnsi="Times New Roman" w:cs="Times New Roman"/>
          <w:sz w:val="28"/>
          <w:szCs w:val="28"/>
        </w:rPr>
        <w:t xml:space="preserve">                    2021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года;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2.1.1.4.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нарушения требований Правил благоустройства территории Новоджерелиевского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2.1.1.5.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2.1.1.6.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2.1.4.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Осуществлять иные права в соответствии с настоящим Договором и законодательством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обязана: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 xml:space="preserve"> Выполнять иные обязательства, предусмотренные настоящим Договором.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2.3. Участник имеет право: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С соблюдением требований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lastRenderedPageBreak/>
        <w:t>2.3.2.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Осуществлять иные права в соответствии с настоящим Договором и законодательством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Участник обязан: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Новоджерелиевского сельского поселения Брюховецкого района.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2.4.3.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Новоджерелиевского сельского поселения Брюховецкого района.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2.4.4.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2.4.5.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2.4.6.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2.4.7.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2.4.8.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2.4.9.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2.4.10.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случаях изменения наименования, юридического адреса, контактных телефонов, а также изменения банковских и иных реквизитов,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 уведомить об этом Администрацию в течение двухнедельного срока.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Не допускать изменение характеристик Объекта, установленных пунктом 1.2 настоящего Договора.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2.4.13.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2.4.14.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Заключить договор на вывоз твердых бытовых отходов.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2.4.15.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Содержать в надлежащем состоянии территорию, прилегающую к Объекту.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2.4.16.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настоящего Договора;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2.4.17.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2.4.18.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Выполнять иные обязательства, предусмотренные настоящим Договором.</w:t>
      </w:r>
    </w:p>
    <w:p w:rsidR="009D7FCD" w:rsidRPr="009D7FCD" w:rsidRDefault="009D7FCD" w:rsidP="009D7FCD">
      <w:pPr>
        <w:spacing w:line="25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D7FCD">
        <w:rPr>
          <w:rFonts w:ascii="Times New Roman" w:eastAsia="Times New Roman" w:hAnsi="Times New Roman" w:cs="Times New Roman"/>
          <w:b/>
          <w:sz w:val="28"/>
          <w:szCs w:val="28"/>
        </w:rPr>
        <w:tab/>
        <w:t>Плата за размещение</w:t>
      </w:r>
    </w:p>
    <w:p w:rsidR="009D7FCD" w:rsidRPr="009D7FCD" w:rsidRDefault="009D7FCD" w:rsidP="00092D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Размер платы за размещение Объекта составляет 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A0DB8" w:rsidRPr="00DA0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D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4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A0D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0DB8" w:rsidRPr="00DA0DB8">
        <w:rPr>
          <w:rFonts w:ascii="Times New Roman" w:eastAsia="Times New Roman" w:hAnsi="Times New Roman" w:cs="Times New Roman"/>
          <w:sz w:val="28"/>
          <w:szCs w:val="28"/>
        </w:rPr>
        <w:t>рублей в месяц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CD" w:rsidRPr="009D7FCD" w:rsidRDefault="009D7FCD" w:rsidP="00092D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</w:t>
      </w:r>
      <w:r w:rsidR="00D7118E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DA0DB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отчетным, осуществляет внесение платы за размещение Объекта в местный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(бюджет Новоджерелиевского сельского поселения Брюховецкого района) путем перечисления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 xml:space="preserve"> безналичных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ab/>
        <w:t>денежных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ab/>
        <w:t>средств</w:t>
      </w:r>
      <w:r w:rsidR="00092DB9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8F4E0A" w:rsidRPr="008F4E0A">
        <w:rPr>
          <w:rFonts w:ascii="Times New Roman" w:eastAsia="Times New Roman" w:hAnsi="Times New Roman" w:cs="Times New Roman"/>
          <w:sz w:val="28"/>
          <w:szCs w:val="28"/>
        </w:rPr>
        <w:t>_________ (___________) рублей</w:t>
      </w:r>
      <w:r w:rsidR="00DA0DB8" w:rsidRPr="00DA0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>по следующим реквизитам: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2DB9" w:rsidRDefault="00092DB9" w:rsidP="0047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92DB9">
        <w:rPr>
          <w:rFonts w:ascii="Times New Roman" w:eastAsia="Times New Roman" w:hAnsi="Times New Roman" w:cs="Times New Roman"/>
          <w:sz w:val="28"/>
          <w:szCs w:val="28"/>
          <w:lang w:eastAsia="zh-TW"/>
        </w:rPr>
        <w:t>Получатель: Администрация Новоджерелиевского сельского поселения Брюховецкого района, ИНН 2327009559, КПП 232701001, номер казначейского счета 03100643000000011800,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03610410,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КБК 992 111 09080 10 0000 120.</w:t>
      </w:r>
    </w:p>
    <w:p w:rsidR="00092DB9" w:rsidRDefault="00092DB9" w:rsidP="0047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D7FCD" w:rsidRP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Внесенная Участником плата за размещение Объекта не подлежит возврату в случае не размещения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Участником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Объекта,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9D7FCD" w:rsidRDefault="009D7FCD" w:rsidP="009D7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CD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9D7FCD">
        <w:rPr>
          <w:rFonts w:ascii="Times New Roman" w:eastAsia="Times New Roman" w:hAnsi="Times New Roman" w:cs="Times New Roman"/>
          <w:sz w:val="28"/>
          <w:szCs w:val="28"/>
        </w:rPr>
        <w:tab/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9D7FCD" w:rsidRPr="009D7FCD" w:rsidRDefault="009D7FCD" w:rsidP="009D7FCD">
      <w:pPr>
        <w:keepNext/>
        <w:keepLines/>
        <w:widowControl w:val="0"/>
        <w:numPr>
          <w:ilvl w:val="0"/>
          <w:numId w:val="1"/>
        </w:numPr>
        <w:tabs>
          <w:tab w:val="left" w:pos="3343"/>
        </w:tabs>
        <w:spacing w:after="26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</w:pPr>
      <w:bookmarkStart w:id="0" w:name="bookmark5"/>
      <w:r w:rsidRPr="009D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Ответственность сторон</w:t>
      </w:r>
      <w:bookmarkEnd w:id="0"/>
    </w:p>
    <w:p w:rsidR="009D7FCD" w:rsidRPr="009D7FCD" w:rsidRDefault="009D7FCD" w:rsidP="009D7FCD">
      <w:pPr>
        <w:widowControl w:val="0"/>
        <w:numPr>
          <w:ilvl w:val="0"/>
          <w:numId w:val="2"/>
        </w:numPr>
        <w:tabs>
          <w:tab w:val="left" w:pos="1140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zh-TW"/>
        </w:rPr>
      </w:pP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D7FCD" w:rsidRPr="009D7FCD" w:rsidRDefault="009D7FCD" w:rsidP="009D7FCD">
      <w:pPr>
        <w:widowControl w:val="0"/>
        <w:numPr>
          <w:ilvl w:val="0"/>
          <w:numId w:val="2"/>
        </w:numPr>
        <w:tabs>
          <w:tab w:val="left" w:pos="1140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zh-TW"/>
        </w:rPr>
      </w:pP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Участник уплачивает Администрации неустойку из расчета 1000 рублей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за каждый календарный день просрочки исполнения указанных обязательств.</w:t>
      </w:r>
    </w:p>
    <w:p w:rsidR="009D7FCD" w:rsidRPr="009D7FCD" w:rsidRDefault="009D7FCD" w:rsidP="009D7FCD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TW"/>
        </w:rPr>
      </w:pP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В случае неисполнения требований Правил благоустройства территории Новоджерелиевского сельского поселения Брюховецкого района при размещении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и использовании Объекта и/или части земельного участка, занятого Объектом и/или необходимой для его размещения и/или использования, Участник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уплачивает Администрации неустойку из расчета 1000 рублей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за каждый факт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ab/>
        <w:t>нарушения,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ab/>
        <w:t>подтвержденный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ab/>
        <w:t>соответствующим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постановлением о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ab/>
        <w:t>привлечении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ab/>
        <w:t>Участника к административной</w:t>
      </w:r>
      <w:r w:rsidRPr="009D7FCD">
        <w:rPr>
          <w:rFonts w:ascii="Times New Roman" w:eastAsia="Times New Roman" w:hAnsi="Times New Roman" w:cs="Times New Roman"/>
          <w:sz w:val="28"/>
          <w:lang w:eastAsia="zh-TW"/>
        </w:rPr>
        <w:t xml:space="preserve"> </w:t>
      </w: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ответственности.</w:t>
      </w:r>
    </w:p>
    <w:p w:rsidR="009D7FCD" w:rsidRPr="009D7FCD" w:rsidRDefault="009D7FCD" w:rsidP="009D7FCD">
      <w:pPr>
        <w:widowControl w:val="0"/>
        <w:numPr>
          <w:ilvl w:val="0"/>
          <w:numId w:val="2"/>
        </w:numPr>
        <w:tabs>
          <w:tab w:val="left" w:pos="136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zh-TW"/>
        </w:rPr>
      </w:pP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D7FCD" w:rsidRPr="009D7FCD" w:rsidRDefault="009D7FCD" w:rsidP="009D7FCD">
      <w:pPr>
        <w:widowControl w:val="0"/>
        <w:numPr>
          <w:ilvl w:val="0"/>
          <w:numId w:val="2"/>
        </w:numPr>
        <w:tabs>
          <w:tab w:val="left" w:pos="11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zh-TW"/>
        </w:rPr>
      </w:pPr>
      <w:r w:rsidRPr="009D7FCD">
        <w:rPr>
          <w:rFonts w:ascii="Times New Roman" w:eastAsia="Times New Roman" w:hAnsi="Times New Roman" w:cs="Times New Roman"/>
          <w:sz w:val="28"/>
          <w:lang w:eastAsia="ru-RU" w:bidi="ru-RU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D7FCD" w:rsidRPr="009D7FCD" w:rsidRDefault="009D7FCD" w:rsidP="009D7FCD">
      <w:pPr>
        <w:tabs>
          <w:tab w:val="left" w:pos="1140"/>
        </w:tabs>
        <w:spacing w:line="322" w:lineRule="exact"/>
        <w:rPr>
          <w:rFonts w:ascii="Calibri" w:eastAsia="Times New Roman" w:hAnsi="Calibri" w:cs="Times New Roman"/>
          <w:lang w:eastAsia="zh-TW"/>
        </w:rPr>
      </w:pPr>
    </w:p>
    <w:p w:rsidR="009D7FCD" w:rsidRDefault="009D7FCD" w:rsidP="009D7FCD">
      <w:pPr>
        <w:keepNext/>
        <w:keepLines/>
        <w:widowControl w:val="0"/>
        <w:numPr>
          <w:ilvl w:val="0"/>
          <w:numId w:val="1"/>
        </w:numPr>
        <w:tabs>
          <w:tab w:val="left" w:pos="1732"/>
        </w:tabs>
        <w:spacing w:after="309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6"/>
      <w:r w:rsidRPr="009D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Изменение, расторжение и прекращение Договора</w:t>
      </w:r>
      <w:bookmarkEnd w:id="1"/>
    </w:p>
    <w:p w:rsidR="00092DB9" w:rsidRPr="009D7FCD" w:rsidRDefault="00092DB9" w:rsidP="00092DB9">
      <w:pPr>
        <w:keepNext/>
        <w:keepLines/>
        <w:widowControl w:val="0"/>
        <w:tabs>
          <w:tab w:val="left" w:pos="1732"/>
        </w:tabs>
        <w:spacing w:after="309" w:line="280" w:lineRule="exact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35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15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15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15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159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159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D7FCD" w:rsidRPr="009D7FCD" w:rsidRDefault="009D7FCD" w:rsidP="009D7FCD">
      <w:pPr>
        <w:widowControl w:val="0"/>
        <w:numPr>
          <w:ilvl w:val="0"/>
          <w:numId w:val="3"/>
        </w:numPr>
        <w:tabs>
          <w:tab w:val="left" w:pos="135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lastRenderedPageBreak/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D7FCD" w:rsidRPr="009D7FCD" w:rsidRDefault="009D7FCD" w:rsidP="009D7FCD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D7FCD" w:rsidRPr="009D7FCD" w:rsidRDefault="009D7FCD" w:rsidP="009D7FCD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9D7FCD" w:rsidRPr="009D7FCD" w:rsidRDefault="009D7FCD" w:rsidP="009D7FCD">
      <w:pPr>
        <w:widowControl w:val="0"/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D7FCD" w:rsidRDefault="009D7FCD" w:rsidP="009D7FCD">
      <w:pPr>
        <w:keepNext/>
        <w:keepLines/>
        <w:widowControl w:val="0"/>
        <w:numPr>
          <w:ilvl w:val="0"/>
          <w:numId w:val="1"/>
        </w:numPr>
        <w:tabs>
          <w:tab w:val="left" w:pos="3847"/>
        </w:tabs>
        <w:spacing w:after="244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7"/>
      <w:r w:rsidRPr="009D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Прочие условия</w:t>
      </w:r>
      <w:bookmarkEnd w:id="2"/>
    </w:p>
    <w:p w:rsidR="00092DB9" w:rsidRPr="009D7FCD" w:rsidRDefault="00092DB9" w:rsidP="00092DB9">
      <w:pPr>
        <w:keepNext/>
        <w:keepLines/>
        <w:widowControl w:val="0"/>
        <w:tabs>
          <w:tab w:val="left" w:pos="3847"/>
        </w:tabs>
        <w:spacing w:after="244" w:line="280" w:lineRule="exact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7FCD" w:rsidRPr="009D7FCD" w:rsidRDefault="009D7FCD" w:rsidP="009D7FCD">
      <w:pPr>
        <w:widowControl w:val="0"/>
        <w:numPr>
          <w:ilvl w:val="0"/>
          <w:numId w:val="4"/>
        </w:numPr>
        <w:tabs>
          <w:tab w:val="left" w:pos="111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D7FCD" w:rsidRPr="009D7FCD" w:rsidRDefault="009D7FCD" w:rsidP="009D7FC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9D7FCD" w:rsidRPr="009D7FCD" w:rsidRDefault="009D7FCD" w:rsidP="009D7FC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</w:t>
      </w: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lastRenderedPageBreak/>
        <w:t>Федерации.</w:t>
      </w:r>
    </w:p>
    <w:p w:rsidR="009D7FCD" w:rsidRPr="009D7FCD" w:rsidRDefault="009D7FCD" w:rsidP="009D7FC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D7FCD" w:rsidRPr="009D7FCD" w:rsidRDefault="009D7FCD" w:rsidP="009D7FCD">
      <w:pPr>
        <w:widowControl w:val="0"/>
        <w:numPr>
          <w:ilvl w:val="0"/>
          <w:numId w:val="4"/>
        </w:numPr>
        <w:tabs>
          <w:tab w:val="left" w:pos="111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D7FCD" w:rsidRPr="009D7FCD" w:rsidRDefault="009D7FCD" w:rsidP="009D7FCD">
      <w:pPr>
        <w:widowControl w:val="0"/>
        <w:numPr>
          <w:ilvl w:val="0"/>
          <w:numId w:val="4"/>
        </w:numPr>
        <w:tabs>
          <w:tab w:val="left" w:pos="129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D7FCD" w:rsidRPr="009D7FCD" w:rsidRDefault="009D7FCD" w:rsidP="009D7FCD">
      <w:pPr>
        <w:widowControl w:val="0"/>
        <w:numPr>
          <w:ilvl w:val="0"/>
          <w:numId w:val="4"/>
        </w:numPr>
        <w:tabs>
          <w:tab w:val="left" w:pos="111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D7FCD" w:rsidRPr="009D7FCD" w:rsidRDefault="009D7FCD" w:rsidP="009D7FCD">
      <w:pPr>
        <w:widowControl w:val="0"/>
        <w:numPr>
          <w:ilvl w:val="0"/>
          <w:numId w:val="4"/>
        </w:numPr>
        <w:tabs>
          <w:tab w:val="left" w:pos="1155"/>
        </w:tabs>
        <w:spacing w:after="0" w:line="31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На момент заключения настоящего Договора он имеет следующие приложения к нему:</w:t>
      </w:r>
    </w:p>
    <w:p w:rsidR="009D7FCD" w:rsidRDefault="009D7FCD" w:rsidP="009D7FCD">
      <w:pPr>
        <w:widowControl w:val="0"/>
        <w:tabs>
          <w:tab w:val="left" w:pos="1155"/>
        </w:tabs>
        <w:spacing w:after="0" w:line="317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  <w:r w:rsidRPr="009D7FCD"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  <w:t>приложение № 1 - эскиз (дизайн-проект) Объекта.</w:t>
      </w:r>
    </w:p>
    <w:p w:rsidR="00092DB9" w:rsidRPr="009D7FCD" w:rsidRDefault="00092DB9" w:rsidP="009D7FCD">
      <w:pPr>
        <w:widowControl w:val="0"/>
        <w:tabs>
          <w:tab w:val="left" w:pos="1155"/>
        </w:tabs>
        <w:spacing w:after="0" w:line="317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zh-TW" w:bidi="ru-RU"/>
        </w:rPr>
      </w:pPr>
    </w:p>
    <w:p w:rsidR="009D7FCD" w:rsidRDefault="009D7FCD" w:rsidP="009D7FCD">
      <w:pPr>
        <w:keepNext/>
        <w:keepLines/>
        <w:widowControl w:val="0"/>
        <w:numPr>
          <w:ilvl w:val="0"/>
          <w:numId w:val="1"/>
        </w:numPr>
        <w:tabs>
          <w:tab w:val="left" w:pos="1702"/>
        </w:tabs>
        <w:spacing w:after="217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8"/>
      <w:r w:rsidRPr="009D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Юридические адреса, реквизиты и подписи сторон</w:t>
      </w:r>
      <w:bookmarkEnd w:id="3"/>
    </w:p>
    <w:p w:rsidR="004D6AF4" w:rsidRPr="009D7FCD" w:rsidRDefault="004D6AF4" w:rsidP="004D6AF4">
      <w:pPr>
        <w:keepNext/>
        <w:keepLines/>
        <w:widowControl w:val="0"/>
        <w:tabs>
          <w:tab w:val="left" w:pos="1702"/>
        </w:tabs>
        <w:spacing w:after="217" w:line="280" w:lineRule="exact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D7FCD" w:rsidRPr="009D7FCD" w:rsidTr="00DA0DB8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CD" w:rsidRPr="009D7FCD" w:rsidRDefault="009D7FCD" w:rsidP="009D7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TW"/>
              </w:rPr>
            </w:pPr>
            <w:r w:rsidRPr="009D7F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TW"/>
              </w:rPr>
              <w:t>Администрация</w:t>
            </w:r>
          </w:p>
          <w:p w:rsidR="009D7FCD" w:rsidRPr="009D7FCD" w:rsidRDefault="009D7FCD" w:rsidP="009D7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TW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CD" w:rsidRPr="009D7FCD" w:rsidRDefault="009D7FCD" w:rsidP="009D7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TW"/>
              </w:rPr>
            </w:pPr>
            <w:r w:rsidRPr="009D7F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TW"/>
              </w:rPr>
              <w:t>Участник</w:t>
            </w:r>
          </w:p>
          <w:p w:rsidR="009D7FCD" w:rsidRPr="009D7FCD" w:rsidRDefault="009D7FCD" w:rsidP="009D7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TW"/>
              </w:rPr>
            </w:pPr>
          </w:p>
        </w:tc>
      </w:tr>
      <w:tr w:rsidR="009D7FCD" w:rsidRPr="009D7FCD" w:rsidTr="00DA0DB8">
        <w:trPr>
          <w:trHeight w:val="4237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>Администрация Новоджерелиевского сельского поселения Брюховецкого района</w:t>
            </w:r>
          </w:p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>352780, Краснодарский край, Брюховецкий район, ст. Новоджерелиевская, ул. Коммунаров, 33.</w:t>
            </w:r>
          </w:p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тел/факс (861-56)65-6-48 </w:t>
            </w:r>
          </w:p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(861-56)65-0-13 </w:t>
            </w:r>
          </w:p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ИНН 2327009559 КПП 232701001 </w:t>
            </w:r>
          </w:p>
          <w:p w:rsidR="004D6AF4" w:rsidRPr="004D6AF4" w:rsidRDefault="004D6AF4" w:rsidP="004D6AF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номер казначейского счета </w:t>
            </w:r>
            <w:r w:rsidR="00092DB9" w:rsidRPr="00092DB9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>03100643000000011800</w:t>
            </w: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 </w:t>
            </w:r>
          </w:p>
          <w:p w:rsidR="004D6AF4" w:rsidRPr="004D6AF4" w:rsidRDefault="004D6AF4" w:rsidP="004D6AF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>номер единого казначейского счета 40102810945370000010</w:t>
            </w:r>
          </w:p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 л/с </w:t>
            </w:r>
            <w:r w:rsidR="00092DB9" w:rsidRPr="00092DB9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>04183012270</w:t>
            </w:r>
          </w:p>
          <w:p w:rsidR="004D6AF4" w:rsidRPr="004D6AF4" w:rsidRDefault="004D6AF4" w:rsidP="004D6AF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БИК ТОФК: 010349101   </w:t>
            </w:r>
          </w:p>
          <w:p w:rsidR="004D6AF4" w:rsidRPr="004D6AF4" w:rsidRDefault="004D6AF4" w:rsidP="009D7FC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>ОКТМО 03610410</w:t>
            </w:r>
          </w:p>
          <w:p w:rsidR="004D6AF4" w:rsidRPr="004D6AF4" w:rsidRDefault="004D6AF4" w:rsidP="004D6AF4">
            <w:pPr>
              <w:widowControl w:val="0"/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Южное ГУ Банка России г. Краснодар </w:t>
            </w:r>
          </w:p>
          <w:p w:rsidR="004D6AF4" w:rsidRPr="004D6AF4" w:rsidRDefault="004D6AF4" w:rsidP="004D6AF4">
            <w:pPr>
              <w:widowControl w:val="0"/>
              <w:shd w:val="clear" w:color="auto" w:fill="FFFFFF"/>
              <w:spacing w:after="0" w:line="276" w:lineRule="auto"/>
              <w:ind w:left="5"/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bCs/>
                <w:spacing w:val="-3"/>
                <w:sz w:val="20"/>
                <w:szCs w:val="20"/>
                <w:lang w:eastAsia="zh-TW"/>
              </w:rPr>
              <w:t xml:space="preserve">наименование ТОФК: Управление Федерального казначейства по Краснодарскому краю </w:t>
            </w:r>
          </w:p>
          <w:p w:rsidR="004D6AF4" w:rsidRPr="004D6AF4" w:rsidRDefault="004D6AF4" w:rsidP="009D7FCD">
            <w:pPr>
              <w:widowControl w:val="0"/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</w:pPr>
          </w:p>
          <w:p w:rsidR="009D7FCD" w:rsidRPr="004D6AF4" w:rsidRDefault="009D7FCD" w:rsidP="009D7FCD">
            <w:pPr>
              <w:widowControl w:val="0"/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  <w:t>Глава Новоджерелиевского сельского поселения Брюховецкого района</w:t>
            </w:r>
          </w:p>
          <w:p w:rsidR="00DA0DB8" w:rsidRPr="004D6AF4" w:rsidRDefault="00DA0DB8" w:rsidP="009D7FCD">
            <w:pPr>
              <w:widowControl w:val="0"/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</w:pPr>
          </w:p>
          <w:p w:rsidR="009D7FCD" w:rsidRPr="009D7FCD" w:rsidRDefault="009D7FCD" w:rsidP="009D7FCD">
            <w:pPr>
              <w:widowControl w:val="0"/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Courier New"/>
                <w:sz w:val="24"/>
                <w:szCs w:val="20"/>
                <w:lang w:eastAsia="zh-TW"/>
              </w:rPr>
            </w:pPr>
            <w:r w:rsidRPr="004D6AF4"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  <w:t>__________________</w:t>
            </w:r>
            <w:r w:rsidR="00DA0DB8" w:rsidRPr="004D6AF4"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  <w:t>_____</w:t>
            </w:r>
            <w:r w:rsidRPr="004D6AF4">
              <w:rPr>
                <w:rFonts w:ascii="Times New Roman" w:eastAsia="Times New Roman" w:hAnsi="Times New Roman" w:cs="Courier New"/>
                <w:sz w:val="20"/>
                <w:szCs w:val="20"/>
                <w:lang w:eastAsia="zh-TW"/>
              </w:rPr>
              <w:t xml:space="preserve">   Ткаченко О.В.</w:t>
            </w:r>
            <w:r w:rsidRPr="009D7FCD">
              <w:rPr>
                <w:rFonts w:ascii="Times New Roman" w:eastAsia="Times New Roman" w:hAnsi="Times New Roman" w:cs="Courier New"/>
                <w:sz w:val="24"/>
                <w:szCs w:val="20"/>
                <w:lang w:eastAsia="zh-TW"/>
              </w:rPr>
              <w:br/>
              <w:t xml:space="preserve">              </w:t>
            </w:r>
            <w:r w:rsidRPr="009D7FCD">
              <w:rPr>
                <w:rFonts w:ascii="Times New Roman" w:eastAsia="Times New Roman" w:hAnsi="Times New Roman" w:cs="Courier New"/>
                <w:sz w:val="24"/>
                <w:szCs w:val="20"/>
                <w:vertAlign w:val="superscript"/>
                <w:lang w:eastAsia="zh-TW"/>
              </w:rPr>
              <w:t xml:space="preserve"> подпись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B8" w:rsidRPr="004D6AF4" w:rsidRDefault="00DA0DB8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DB8" w:rsidRPr="004D6AF4" w:rsidRDefault="00DA0DB8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DB8" w:rsidRPr="004D6AF4" w:rsidRDefault="00DA0DB8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DB8" w:rsidRDefault="00DA0DB8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AF4" w:rsidRPr="004D6AF4" w:rsidRDefault="004D6AF4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DB8" w:rsidRPr="004D6AF4" w:rsidRDefault="00DA0DB8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DB8" w:rsidRPr="004D6AF4" w:rsidRDefault="00DA0DB8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DB8" w:rsidRPr="004D6AF4" w:rsidRDefault="00092DB9" w:rsidP="00DA0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  <w:bookmarkStart w:id="4" w:name="_GoBack"/>
            <w:bookmarkEnd w:id="4"/>
            <w:r w:rsidR="008F4E0A" w:rsidRPr="004D6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0DB8" w:rsidRPr="004D6AF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         </w:t>
            </w:r>
            <w:r w:rsidR="00DA0DB8" w:rsidRPr="004D6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:rsidR="009D7FCD" w:rsidRPr="004D6AF4" w:rsidRDefault="009D7FCD" w:rsidP="009D7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9D7FCD" w:rsidRPr="009D7FCD" w:rsidRDefault="009D7FCD" w:rsidP="009D7F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</w:pPr>
    </w:p>
    <w:sectPr w:rsidR="009D7FCD" w:rsidRPr="009D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1EA"/>
    <w:multiLevelType w:val="multilevel"/>
    <w:tmpl w:val="97DA354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625211"/>
    <w:multiLevelType w:val="multilevel"/>
    <w:tmpl w:val="5020578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FE2461"/>
    <w:multiLevelType w:val="hybridMultilevel"/>
    <w:tmpl w:val="AD2E3D1C"/>
    <w:lvl w:ilvl="0" w:tplc="60B8F52E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40C5"/>
    <w:multiLevelType w:val="multilevel"/>
    <w:tmpl w:val="266AF7A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F"/>
    <w:rsid w:val="00092DB9"/>
    <w:rsid w:val="001E79DB"/>
    <w:rsid w:val="003324AC"/>
    <w:rsid w:val="00473B4F"/>
    <w:rsid w:val="004A57FF"/>
    <w:rsid w:val="004D6AF4"/>
    <w:rsid w:val="007C3E82"/>
    <w:rsid w:val="007D58A6"/>
    <w:rsid w:val="008F4E0A"/>
    <w:rsid w:val="009D7FCD"/>
    <w:rsid w:val="00B3071C"/>
    <w:rsid w:val="00BE18AB"/>
    <w:rsid w:val="00D7118E"/>
    <w:rsid w:val="00DA0DB8"/>
    <w:rsid w:val="00ED2F61"/>
    <w:rsid w:val="00F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ACF3"/>
  <w15:chartTrackingRefBased/>
  <w15:docId w15:val="{399FC747-A639-471B-A6C0-5CC17F0C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2021-10-19T07:13:00Z</cp:lastPrinted>
  <dcterms:created xsi:type="dcterms:W3CDTF">2021-10-19T07:13:00Z</dcterms:created>
  <dcterms:modified xsi:type="dcterms:W3CDTF">2021-10-26T14:17:00Z</dcterms:modified>
</cp:coreProperties>
</file>