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E" w:rsidRDefault="00B1137E" w:rsidP="00B1137E">
      <w:pPr>
        <w:tabs>
          <w:tab w:val="left" w:pos="4678"/>
        </w:tabs>
        <w:spacing w:after="0" w:line="240" w:lineRule="auto"/>
        <w:jc w:val="center"/>
        <w:rPr>
          <w:rFonts w:ascii="Times New Roman" w:eastAsia="Batang" w:hAnsi="Times New Roman"/>
          <w:b/>
          <w:sz w:val="28"/>
          <w:szCs w:val="28"/>
        </w:rPr>
      </w:pPr>
      <w:r>
        <w:rPr>
          <w:rFonts w:ascii="Times New Roman" w:eastAsia="Batang" w:hAnsi="Times New Roman"/>
          <w:b/>
          <w:sz w:val="28"/>
          <w:szCs w:val="28"/>
        </w:rPr>
        <w:t xml:space="preserve">АДМИНИСТРАЦИЯ </w:t>
      </w:r>
    </w:p>
    <w:p w:rsidR="00B1137E" w:rsidRDefault="00B1137E" w:rsidP="00B1137E">
      <w:pPr>
        <w:tabs>
          <w:tab w:val="left" w:pos="4678"/>
        </w:tabs>
        <w:spacing w:after="0" w:line="240" w:lineRule="auto"/>
        <w:jc w:val="center"/>
        <w:rPr>
          <w:rFonts w:ascii="Times New Roman" w:eastAsia="Batang" w:hAnsi="Times New Roman"/>
          <w:b/>
          <w:sz w:val="28"/>
          <w:szCs w:val="28"/>
        </w:rPr>
      </w:pPr>
      <w:r>
        <w:rPr>
          <w:rFonts w:ascii="Times New Roman" w:eastAsia="Batang" w:hAnsi="Times New Roman"/>
          <w:b/>
          <w:sz w:val="28"/>
          <w:szCs w:val="28"/>
        </w:rPr>
        <w:t>НОВОДЖЕРЕЛИЕВСКОГО СЕЛЬСКОГО ПОСЕЛЕНИЯ</w:t>
      </w:r>
    </w:p>
    <w:p w:rsidR="00B1137E" w:rsidRDefault="00B1137E" w:rsidP="00B1137E">
      <w:pPr>
        <w:tabs>
          <w:tab w:val="left" w:pos="4678"/>
        </w:tabs>
        <w:spacing w:after="0" w:line="240" w:lineRule="auto"/>
        <w:jc w:val="center"/>
        <w:rPr>
          <w:rFonts w:ascii="Times New Roman" w:eastAsia="Batang" w:hAnsi="Times New Roman"/>
          <w:b/>
          <w:sz w:val="28"/>
          <w:szCs w:val="28"/>
        </w:rPr>
      </w:pPr>
      <w:r>
        <w:rPr>
          <w:rFonts w:ascii="Times New Roman" w:eastAsia="Batang" w:hAnsi="Times New Roman"/>
          <w:b/>
          <w:sz w:val="28"/>
          <w:szCs w:val="28"/>
        </w:rPr>
        <w:t>БРЮХОВЕЦКОГО РАЙОНА</w:t>
      </w:r>
    </w:p>
    <w:p w:rsidR="00B1137E" w:rsidRDefault="00B1137E" w:rsidP="00B1137E">
      <w:pPr>
        <w:tabs>
          <w:tab w:val="left" w:pos="4678"/>
        </w:tabs>
        <w:spacing w:after="0" w:line="240" w:lineRule="auto"/>
        <w:jc w:val="center"/>
        <w:rPr>
          <w:rFonts w:ascii="Times New Roman" w:eastAsia="Batang" w:hAnsi="Times New Roman"/>
          <w:b/>
          <w:sz w:val="28"/>
          <w:szCs w:val="28"/>
        </w:rPr>
      </w:pPr>
    </w:p>
    <w:p w:rsidR="00B1137E" w:rsidRDefault="00B1137E" w:rsidP="00B1137E">
      <w:pPr>
        <w:tabs>
          <w:tab w:val="left" w:pos="4678"/>
        </w:tabs>
        <w:spacing w:after="0" w:line="240" w:lineRule="auto"/>
        <w:jc w:val="center"/>
        <w:rPr>
          <w:rFonts w:ascii="Times New Roman" w:eastAsia="Batang" w:hAnsi="Times New Roman"/>
          <w:b/>
          <w:sz w:val="32"/>
          <w:szCs w:val="32"/>
        </w:rPr>
      </w:pPr>
      <w:r>
        <w:rPr>
          <w:rFonts w:ascii="Times New Roman" w:eastAsia="Batang" w:hAnsi="Times New Roman"/>
          <w:b/>
          <w:sz w:val="32"/>
          <w:szCs w:val="32"/>
        </w:rPr>
        <w:t>ПОСТАНОВЛЕНИЕ</w:t>
      </w:r>
    </w:p>
    <w:p w:rsidR="00B1137E" w:rsidRDefault="00B1137E" w:rsidP="00B1137E">
      <w:pPr>
        <w:tabs>
          <w:tab w:val="left" w:pos="360"/>
          <w:tab w:val="left" w:pos="540"/>
          <w:tab w:val="left" w:pos="720"/>
          <w:tab w:val="left" w:pos="900"/>
          <w:tab w:val="left" w:pos="4678"/>
        </w:tabs>
        <w:spacing w:after="0" w:line="240" w:lineRule="auto"/>
        <w:ind w:firstLine="360"/>
        <w:jc w:val="center"/>
        <w:rPr>
          <w:rFonts w:ascii="Times New Roman" w:eastAsia="Batang" w:hAnsi="Times New Roman"/>
          <w:sz w:val="28"/>
          <w:szCs w:val="28"/>
        </w:rPr>
      </w:pPr>
    </w:p>
    <w:p w:rsidR="00B1137E" w:rsidRDefault="00B1137E" w:rsidP="00B1137E">
      <w:pPr>
        <w:tabs>
          <w:tab w:val="left" w:pos="360"/>
          <w:tab w:val="left" w:pos="540"/>
          <w:tab w:val="left" w:pos="720"/>
          <w:tab w:val="left" w:pos="900"/>
          <w:tab w:val="left" w:pos="4678"/>
        </w:tabs>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от </w:t>
      </w:r>
      <w:r w:rsidR="00C34586">
        <w:rPr>
          <w:rFonts w:ascii="Times New Roman" w:eastAsia="Batang" w:hAnsi="Times New Roman"/>
          <w:sz w:val="28"/>
          <w:szCs w:val="28"/>
        </w:rPr>
        <w:t>23.08.2022</w:t>
      </w:r>
      <w:r>
        <w:rPr>
          <w:rFonts w:ascii="Times New Roman" w:eastAsia="Batang" w:hAnsi="Times New Roman"/>
          <w:sz w:val="28"/>
          <w:szCs w:val="28"/>
        </w:rPr>
        <w:tab/>
      </w:r>
      <w:r>
        <w:rPr>
          <w:rFonts w:ascii="Times New Roman" w:eastAsia="Batang" w:hAnsi="Times New Roman"/>
          <w:sz w:val="28"/>
          <w:szCs w:val="28"/>
        </w:rPr>
        <w:tab/>
      </w:r>
      <w:r>
        <w:rPr>
          <w:rFonts w:ascii="Times New Roman" w:eastAsia="Batang" w:hAnsi="Times New Roman"/>
          <w:sz w:val="28"/>
          <w:szCs w:val="28"/>
        </w:rPr>
        <w:tab/>
      </w:r>
      <w:r>
        <w:rPr>
          <w:rFonts w:ascii="Times New Roman" w:eastAsia="Batang" w:hAnsi="Times New Roman"/>
          <w:sz w:val="28"/>
          <w:szCs w:val="28"/>
        </w:rPr>
        <w:tab/>
      </w:r>
      <w:r>
        <w:rPr>
          <w:rFonts w:ascii="Times New Roman" w:eastAsia="Batang" w:hAnsi="Times New Roman"/>
          <w:sz w:val="28"/>
          <w:szCs w:val="28"/>
        </w:rPr>
        <w:tab/>
      </w:r>
      <w:r w:rsidR="00C34586">
        <w:rPr>
          <w:rFonts w:ascii="Times New Roman" w:eastAsia="Batang" w:hAnsi="Times New Roman"/>
          <w:sz w:val="28"/>
          <w:szCs w:val="28"/>
        </w:rPr>
        <w:tab/>
      </w:r>
      <w:r>
        <w:rPr>
          <w:rFonts w:ascii="Times New Roman" w:eastAsia="Batang" w:hAnsi="Times New Roman"/>
          <w:sz w:val="28"/>
          <w:szCs w:val="28"/>
        </w:rPr>
        <w:tab/>
        <w:t xml:space="preserve">№ </w:t>
      </w:r>
      <w:r w:rsidR="00C34586">
        <w:rPr>
          <w:rFonts w:ascii="Times New Roman" w:eastAsia="Batang" w:hAnsi="Times New Roman"/>
          <w:sz w:val="28"/>
          <w:szCs w:val="28"/>
        </w:rPr>
        <w:t>84</w:t>
      </w:r>
    </w:p>
    <w:p w:rsidR="00B1137E" w:rsidRDefault="00B1137E" w:rsidP="00B1137E">
      <w:pPr>
        <w:tabs>
          <w:tab w:val="left" w:pos="360"/>
          <w:tab w:val="left" w:pos="540"/>
          <w:tab w:val="left" w:pos="720"/>
          <w:tab w:val="left" w:pos="900"/>
          <w:tab w:val="left" w:pos="4678"/>
        </w:tabs>
        <w:spacing w:after="0" w:line="240" w:lineRule="auto"/>
        <w:jc w:val="center"/>
        <w:rPr>
          <w:rFonts w:ascii="Times New Roman" w:eastAsia="Batang" w:hAnsi="Times New Roman"/>
        </w:rPr>
      </w:pPr>
      <w:r>
        <w:rPr>
          <w:rFonts w:ascii="Times New Roman" w:eastAsia="Batang" w:hAnsi="Times New Roman"/>
        </w:rPr>
        <w:t>ст-ца Новоджерелиевская</w:t>
      </w:r>
    </w:p>
    <w:p w:rsidR="00B1137E" w:rsidRDefault="00B1137E" w:rsidP="00B1137E">
      <w:pPr>
        <w:spacing w:after="0" w:line="240" w:lineRule="auto"/>
        <w:rPr>
          <w:rFonts w:ascii="Liberation Serif" w:eastAsia="Calibri" w:hAnsi="Liberation Serif"/>
          <w:b/>
          <w:sz w:val="28"/>
          <w:szCs w:val="28"/>
        </w:rPr>
      </w:pPr>
    </w:p>
    <w:p w:rsidR="00C509A4" w:rsidRPr="00696636" w:rsidRDefault="00C509A4" w:rsidP="00C509A4">
      <w:pPr>
        <w:spacing w:after="0" w:line="240" w:lineRule="auto"/>
        <w:rPr>
          <w:rFonts w:ascii="Times New Roman" w:hAnsi="Times New Roman"/>
          <w:sz w:val="28"/>
          <w:szCs w:val="28"/>
        </w:rPr>
      </w:pPr>
    </w:p>
    <w:p w:rsidR="00B1137E" w:rsidRPr="00B1137E" w:rsidRDefault="00FC51A6" w:rsidP="00B1137E">
      <w:pPr>
        <w:pStyle w:val="af5"/>
        <w:spacing w:before="0"/>
        <w:ind w:right="-51"/>
        <w:rPr>
          <w:szCs w:val="28"/>
        </w:rPr>
      </w:pPr>
      <w:r w:rsidRPr="00B1137E">
        <w:rPr>
          <w:szCs w:val="28"/>
        </w:rPr>
        <w:t>О</w:t>
      </w:r>
      <w:r w:rsidR="00E40AA0" w:rsidRPr="00B1137E">
        <w:rPr>
          <w:szCs w:val="28"/>
        </w:rPr>
        <w:t xml:space="preserve">б утверждении Устава </w:t>
      </w:r>
      <w:r w:rsidR="00B1137E" w:rsidRPr="00B1137E">
        <w:rPr>
          <w:szCs w:val="28"/>
        </w:rPr>
        <w:t>Новоджерелиевского хуторского казачьего общества</w:t>
      </w:r>
      <w:r w:rsidR="00B1137E">
        <w:rPr>
          <w:szCs w:val="28"/>
        </w:rPr>
        <w:t xml:space="preserve"> </w:t>
      </w:r>
      <w:r w:rsidR="00B1137E" w:rsidRPr="00B1137E">
        <w:rPr>
          <w:szCs w:val="28"/>
        </w:rPr>
        <w:t>Брюховецкого районного казачьего общества</w:t>
      </w:r>
    </w:p>
    <w:p w:rsidR="00B1137E" w:rsidRPr="00B1137E" w:rsidRDefault="00B1137E" w:rsidP="00B1137E">
      <w:pPr>
        <w:pStyle w:val="af5"/>
        <w:spacing w:before="0"/>
        <w:ind w:right="-51"/>
        <w:rPr>
          <w:szCs w:val="28"/>
        </w:rPr>
      </w:pPr>
      <w:r w:rsidRPr="00B1137E">
        <w:rPr>
          <w:szCs w:val="28"/>
        </w:rPr>
        <w:t>Кавказского отдельского казачьего общества</w:t>
      </w:r>
    </w:p>
    <w:p w:rsidR="0023453C" w:rsidRDefault="00B1137E" w:rsidP="00B1137E">
      <w:pPr>
        <w:spacing w:after="0" w:line="240" w:lineRule="auto"/>
        <w:jc w:val="center"/>
        <w:rPr>
          <w:rFonts w:ascii="Times New Roman" w:hAnsi="Times New Roman" w:cs="Times New Roman"/>
          <w:b/>
          <w:sz w:val="28"/>
          <w:szCs w:val="28"/>
        </w:rPr>
      </w:pPr>
      <w:r w:rsidRPr="00B1137E">
        <w:rPr>
          <w:rFonts w:ascii="Times New Roman" w:hAnsi="Times New Roman" w:cs="Times New Roman"/>
          <w:b/>
          <w:sz w:val="28"/>
          <w:szCs w:val="28"/>
        </w:rPr>
        <w:t>Кубанского войскового казачьего общества</w:t>
      </w:r>
    </w:p>
    <w:p w:rsidR="00B1137E" w:rsidRDefault="00B1137E" w:rsidP="00B1137E">
      <w:pPr>
        <w:spacing w:after="0" w:line="240" w:lineRule="auto"/>
        <w:jc w:val="center"/>
        <w:rPr>
          <w:rFonts w:ascii="Times New Roman" w:hAnsi="Times New Roman" w:cs="Times New Roman"/>
          <w:b/>
          <w:sz w:val="28"/>
          <w:szCs w:val="28"/>
        </w:rPr>
      </w:pPr>
    </w:p>
    <w:p w:rsidR="00B1137E" w:rsidRDefault="00B1137E" w:rsidP="00B1137E">
      <w:pPr>
        <w:spacing w:after="0" w:line="240" w:lineRule="auto"/>
        <w:jc w:val="center"/>
        <w:rPr>
          <w:rFonts w:ascii="Times New Roman" w:hAnsi="Times New Roman" w:cs="Times New Roman"/>
          <w:b/>
          <w:sz w:val="28"/>
          <w:szCs w:val="28"/>
        </w:rPr>
      </w:pPr>
    </w:p>
    <w:p w:rsidR="00B1137E" w:rsidRPr="00B1137E" w:rsidRDefault="00B1137E" w:rsidP="00B1137E">
      <w:pPr>
        <w:spacing w:after="0" w:line="240" w:lineRule="auto"/>
        <w:jc w:val="center"/>
        <w:rPr>
          <w:rFonts w:ascii="Times New Roman" w:hAnsi="Times New Roman" w:cs="Times New Roman"/>
          <w:b/>
          <w:sz w:val="28"/>
          <w:szCs w:val="28"/>
        </w:rPr>
      </w:pPr>
    </w:p>
    <w:p w:rsidR="009D0226" w:rsidRPr="00B1137E" w:rsidRDefault="006734E5" w:rsidP="00B1137E">
      <w:pPr>
        <w:spacing w:after="0" w:line="240" w:lineRule="auto"/>
        <w:ind w:firstLine="709"/>
        <w:jc w:val="both"/>
        <w:rPr>
          <w:rFonts w:ascii="Times New Roman" w:hAnsi="Times New Roman"/>
          <w:sz w:val="28"/>
          <w:szCs w:val="28"/>
        </w:rPr>
      </w:pPr>
      <w:r w:rsidRPr="00B1137E">
        <w:rPr>
          <w:rFonts w:ascii="Times New Roman" w:hAnsi="Times New Roman" w:cs="Times New Roman"/>
          <w:sz w:val="28"/>
          <w:szCs w:val="28"/>
        </w:rPr>
        <w:t xml:space="preserve">В </w:t>
      </w:r>
      <w:r w:rsidR="00D862A1" w:rsidRPr="00B1137E">
        <w:rPr>
          <w:rFonts w:ascii="Times New Roman" w:hAnsi="Times New Roman" w:cs="Times New Roman"/>
          <w:sz w:val="28"/>
          <w:szCs w:val="28"/>
        </w:rPr>
        <w:t>соответствии с</w:t>
      </w:r>
      <w:r w:rsidR="00916B11" w:rsidRPr="00B1137E">
        <w:rPr>
          <w:rFonts w:ascii="Times New Roman" w:hAnsi="Times New Roman" w:cs="Times New Roman"/>
          <w:sz w:val="28"/>
          <w:szCs w:val="28"/>
        </w:rPr>
        <w:t xml:space="preserve"> абзац</w:t>
      </w:r>
      <w:r w:rsidR="00D862A1" w:rsidRPr="00B1137E">
        <w:rPr>
          <w:rFonts w:ascii="Times New Roman" w:hAnsi="Times New Roman" w:cs="Times New Roman"/>
          <w:sz w:val="28"/>
          <w:szCs w:val="28"/>
        </w:rPr>
        <w:t>ем</w:t>
      </w:r>
      <w:r w:rsidR="00916B11" w:rsidRPr="00B1137E">
        <w:rPr>
          <w:rFonts w:ascii="Times New Roman" w:hAnsi="Times New Roman" w:cs="Times New Roman"/>
          <w:sz w:val="28"/>
          <w:szCs w:val="28"/>
        </w:rPr>
        <w:t xml:space="preserve"> 2 пункта 24 Стратегии государственной политики Российской Федерации в отношении российского казачества на 2021-2030 годы, утвержденной Указом Президента Российской Федерации</w:t>
      </w:r>
      <w:r w:rsidR="00D862A1" w:rsidRPr="00B1137E">
        <w:rPr>
          <w:rFonts w:ascii="Times New Roman" w:hAnsi="Times New Roman" w:cs="Times New Roman"/>
          <w:sz w:val="28"/>
          <w:szCs w:val="28"/>
        </w:rPr>
        <w:t xml:space="preserve"> от 9</w:t>
      </w:r>
      <w:r w:rsidR="00B1137E">
        <w:rPr>
          <w:rFonts w:ascii="Times New Roman" w:hAnsi="Times New Roman" w:cs="Times New Roman"/>
          <w:sz w:val="28"/>
          <w:szCs w:val="28"/>
        </w:rPr>
        <w:t> </w:t>
      </w:r>
      <w:r w:rsidR="00D862A1" w:rsidRPr="00B1137E">
        <w:rPr>
          <w:rFonts w:ascii="Times New Roman" w:hAnsi="Times New Roman" w:cs="Times New Roman"/>
          <w:sz w:val="28"/>
          <w:szCs w:val="28"/>
        </w:rPr>
        <w:t>августа 2020 г</w:t>
      </w:r>
      <w:r w:rsidR="00B1137E" w:rsidRPr="00B1137E">
        <w:rPr>
          <w:rFonts w:ascii="Times New Roman" w:hAnsi="Times New Roman" w:cs="Times New Roman"/>
          <w:sz w:val="28"/>
          <w:szCs w:val="28"/>
        </w:rPr>
        <w:t>ода</w:t>
      </w:r>
      <w:r w:rsidR="00D862A1" w:rsidRPr="00B1137E">
        <w:rPr>
          <w:rFonts w:ascii="Times New Roman" w:hAnsi="Times New Roman" w:cs="Times New Roman"/>
          <w:sz w:val="28"/>
          <w:szCs w:val="28"/>
        </w:rPr>
        <w:t xml:space="preserve"> № 505</w:t>
      </w:r>
      <w:r w:rsidR="00531B60" w:rsidRPr="00B1137E">
        <w:rPr>
          <w:rFonts w:ascii="Times New Roman" w:hAnsi="Times New Roman"/>
          <w:sz w:val="28"/>
          <w:szCs w:val="28"/>
        </w:rPr>
        <w:t xml:space="preserve">, </w:t>
      </w:r>
      <w:r w:rsidR="00B1137E" w:rsidRPr="00B1137E">
        <w:rPr>
          <w:rFonts w:ascii="Times New Roman" w:hAnsi="Times New Roman"/>
          <w:sz w:val="28"/>
          <w:szCs w:val="28"/>
        </w:rPr>
        <w:t xml:space="preserve">постановлением </w:t>
      </w:r>
      <w:r w:rsidR="00531B60" w:rsidRPr="00B1137E">
        <w:rPr>
          <w:rFonts w:ascii="Times New Roman" w:hAnsi="Times New Roman"/>
          <w:sz w:val="28"/>
          <w:szCs w:val="28"/>
        </w:rPr>
        <w:t>администраци</w:t>
      </w:r>
      <w:r w:rsidR="00B1137E" w:rsidRPr="00B1137E">
        <w:rPr>
          <w:rFonts w:ascii="Times New Roman" w:hAnsi="Times New Roman"/>
          <w:sz w:val="28"/>
          <w:szCs w:val="28"/>
        </w:rPr>
        <w:t>и</w:t>
      </w:r>
      <w:r w:rsidR="00531B60" w:rsidRPr="00B1137E">
        <w:rPr>
          <w:rFonts w:ascii="Times New Roman" w:hAnsi="Times New Roman"/>
          <w:sz w:val="28"/>
          <w:szCs w:val="28"/>
        </w:rPr>
        <w:t xml:space="preserve"> </w:t>
      </w:r>
      <w:r w:rsidR="00A22D95" w:rsidRPr="00B1137E">
        <w:rPr>
          <w:rFonts w:ascii="Times New Roman" w:hAnsi="Times New Roman"/>
          <w:sz w:val="28"/>
          <w:szCs w:val="28"/>
        </w:rPr>
        <w:t>Н</w:t>
      </w:r>
      <w:r w:rsidR="00B1137E" w:rsidRPr="00B1137E">
        <w:rPr>
          <w:rFonts w:ascii="Times New Roman" w:hAnsi="Times New Roman"/>
          <w:sz w:val="28"/>
          <w:szCs w:val="28"/>
        </w:rPr>
        <w:t>оводжерелиевского</w:t>
      </w:r>
      <w:r w:rsidR="00A22D95" w:rsidRPr="00B1137E">
        <w:rPr>
          <w:rFonts w:ascii="Times New Roman" w:hAnsi="Times New Roman"/>
          <w:sz w:val="28"/>
          <w:szCs w:val="28"/>
        </w:rPr>
        <w:t xml:space="preserve"> сельского поселения </w:t>
      </w:r>
      <w:r w:rsidR="00B1137E" w:rsidRPr="00B1137E">
        <w:rPr>
          <w:rFonts w:ascii="Times New Roman" w:hAnsi="Times New Roman"/>
          <w:sz w:val="28"/>
          <w:szCs w:val="28"/>
        </w:rPr>
        <w:t>Брюховецкого</w:t>
      </w:r>
      <w:r w:rsidR="00531B60" w:rsidRPr="00B1137E">
        <w:rPr>
          <w:rFonts w:ascii="Times New Roman" w:hAnsi="Times New Roman"/>
          <w:sz w:val="28"/>
          <w:szCs w:val="28"/>
        </w:rPr>
        <w:t xml:space="preserve"> район</w:t>
      </w:r>
      <w:r w:rsidR="00A22D95" w:rsidRPr="00B1137E">
        <w:rPr>
          <w:rFonts w:ascii="Times New Roman" w:hAnsi="Times New Roman"/>
          <w:sz w:val="28"/>
          <w:szCs w:val="28"/>
        </w:rPr>
        <w:t>а</w:t>
      </w:r>
      <w:r w:rsidR="00B1137E" w:rsidRPr="00B1137E">
        <w:rPr>
          <w:rFonts w:ascii="Times New Roman" w:hAnsi="Times New Roman"/>
          <w:sz w:val="28"/>
          <w:szCs w:val="28"/>
        </w:rPr>
        <w:t xml:space="preserve"> от 28 декабря 2020 года № 220 «</w:t>
      </w:r>
      <w:r w:rsidR="00B1137E" w:rsidRPr="00B1137E">
        <w:rPr>
          <w:rFonts w:ascii="Liberation Serif" w:hAnsi="Liberation Serif"/>
          <w:sz w:val="28"/>
          <w:szCs w:val="28"/>
        </w:rPr>
        <w:t xml:space="preserve">Об утверждении порядка согласования и утверждения уставов создаваемых (действующих) казачьих обществ на территории Новоджерелиевского сельского поселения Брюховецкого района» </w:t>
      </w:r>
      <w:r w:rsidR="009D0226" w:rsidRPr="00B1137E">
        <w:rPr>
          <w:rFonts w:ascii="Times New Roman" w:hAnsi="Times New Roman"/>
          <w:sz w:val="28"/>
          <w:szCs w:val="28"/>
        </w:rPr>
        <w:t xml:space="preserve">п о с т а н о в л я </w:t>
      </w:r>
      <w:r w:rsidR="00B1137E" w:rsidRPr="00B1137E">
        <w:rPr>
          <w:rFonts w:ascii="Times New Roman" w:hAnsi="Times New Roman"/>
          <w:sz w:val="28"/>
          <w:szCs w:val="28"/>
        </w:rPr>
        <w:t>ю</w:t>
      </w:r>
      <w:r w:rsidR="009D0226" w:rsidRPr="00B1137E">
        <w:rPr>
          <w:rFonts w:ascii="Times New Roman" w:hAnsi="Times New Roman"/>
          <w:sz w:val="28"/>
          <w:szCs w:val="28"/>
        </w:rPr>
        <w:t>:</w:t>
      </w:r>
    </w:p>
    <w:p w:rsidR="00005D57" w:rsidRPr="00B1137E" w:rsidRDefault="00A84FE5" w:rsidP="00B1137E">
      <w:pPr>
        <w:pStyle w:val="af5"/>
        <w:spacing w:before="0"/>
        <w:ind w:right="-51" w:firstLine="709"/>
        <w:jc w:val="both"/>
        <w:rPr>
          <w:b w:val="0"/>
          <w:szCs w:val="28"/>
        </w:rPr>
      </w:pPr>
      <w:r w:rsidRPr="00B1137E">
        <w:rPr>
          <w:b w:val="0"/>
          <w:szCs w:val="28"/>
        </w:rPr>
        <w:t>1.</w:t>
      </w:r>
      <w:r w:rsidR="002E7EED" w:rsidRPr="00B1137E">
        <w:rPr>
          <w:b w:val="0"/>
          <w:szCs w:val="28"/>
        </w:rPr>
        <w:t xml:space="preserve">Утвердить Устав </w:t>
      </w:r>
      <w:r w:rsidR="00B1137E" w:rsidRPr="00B1137E">
        <w:rPr>
          <w:b w:val="0"/>
          <w:szCs w:val="28"/>
        </w:rPr>
        <w:t>Новоджерелиевского хуторского казачьего общества Брюховецкого районного казачьего общества</w:t>
      </w:r>
      <w:r w:rsidR="00B1137E">
        <w:rPr>
          <w:b w:val="0"/>
          <w:szCs w:val="28"/>
        </w:rPr>
        <w:t xml:space="preserve"> </w:t>
      </w:r>
      <w:r w:rsidR="00B1137E" w:rsidRPr="00B1137E">
        <w:rPr>
          <w:b w:val="0"/>
          <w:szCs w:val="28"/>
        </w:rPr>
        <w:t>Кавказского отдельского казачьего общества</w:t>
      </w:r>
      <w:r w:rsidR="00B1137E">
        <w:rPr>
          <w:b w:val="0"/>
          <w:szCs w:val="28"/>
        </w:rPr>
        <w:t xml:space="preserve"> </w:t>
      </w:r>
      <w:r w:rsidR="00B1137E" w:rsidRPr="00B1137E">
        <w:rPr>
          <w:b w:val="0"/>
          <w:szCs w:val="28"/>
        </w:rPr>
        <w:t>Кубанского войскового казачьего общества</w:t>
      </w:r>
      <w:r w:rsidR="002E7EED" w:rsidRPr="00B1137E">
        <w:rPr>
          <w:b w:val="0"/>
          <w:szCs w:val="28"/>
        </w:rPr>
        <w:t xml:space="preserve"> в новой редакции</w:t>
      </w:r>
      <w:r w:rsidR="00E11760" w:rsidRPr="00B1137E">
        <w:rPr>
          <w:b w:val="0"/>
          <w:szCs w:val="28"/>
        </w:rPr>
        <w:t xml:space="preserve"> (приложение).</w:t>
      </w:r>
    </w:p>
    <w:p w:rsidR="00005D57" w:rsidRDefault="00D3371B" w:rsidP="006375E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862A1">
        <w:rPr>
          <w:rFonts w:ascii="Times New Roman" w:hAnsi="Times New Roman" w:cs="Times New Roman"/>
          <w:sz w:val="28"/>
          <w:szCs w:val="28"/>
        </w:rPr>
        <w:t xml:space="preserve">. </w:t>
      </w:r>
      <w:r w:rsidR="004A6399" w:rsidRPr="00A22D95">
        <w:rPr>
          <w:rFonts w:ascii="Times New Roman" w:hAnsi="Times New Roman" w:cs="Times New Roman"/>
          <w:sz w:val="28"/>
          <w:szCs w:val="28"/>
        </w:rPr>
        <w:t>Атаман</w:t>
      </w:r>
      <w:r w:rsidR="00A20789">
        <w:rPr>
          <w:rFonts w:ascii="Times New Roman" w:hAnsi="Times New Roman" w:cs="Times New Roman"/>
          <w:sz w:val="28"/>
          <w:szCs w:val="28"/>
        </w:rPr>
        <w:t>у</w:t>
      </w:r>
      <w:r w:rsidR="00B000A1">
        <w:rPr>
          <w:rFonts w:ascii="Times New Roman" w:hAnsi="Times New Roman" w:cs="Times New Roman"/>
          <w:sz w:val="28"/>
          <w:szCs w:val="28"/>
        </w:rPr>
        <w:t xml:space="preserve"> </w:t>
      </w:r>
      <w:r w:rsidR="00B1137E" w:rsidRPr="00B1137E">
        <w:rPr>
          <w:rFonts w:ascii="Times New Roman" w:hAnsi="Times New Roman" w:cs="Times New Roman"/>
          <w:sz w:val="28"/>
          <w:szCs w:val="28"/>
        </w:rPr>
        <w:t>Новоджерелиевского хуторского казачьего общества</w:t>
      </w:r>
      <w:r w:rsidR="00B1137E" w:rsidRPr="00B1137E">
        <w:rPr>
          <w:szCs w:val="28"/>
        </w:rPr>
        <w:t xml:space="preserve"> </w:t>
      </w:r>
      <w:r w:rsidR="00B1137E" w:rsidRPr="00B1137E">
        <w:rPr>
          <w:rFonts w:ascii="Times New Roman" w:hAnsi="Times New Roman" w:cs="Times New Roman"/>
          <w:sz w:val="28"/>
          <w:szCs w:val="28"/>
        </w:rPr>
        <w:t>Брюховецкого районного казачьего общества</w:t>
      </w:r>
      <w:r w:rsidR="00B1137E">
        <w:rPr>
          <w:b/>
          <w:szCs w:val="28"/>
        </w:rPr>
        <w:t xml:space="preserve"> </w:t>
      </w:r>
      <w:r w:rsidR="00B1137E" w:rsidRPr="00B1137E">
        <w:rPr>
          <w:rFonts w:ascii="Times New Roman" w:hAnsi="Times New Roman" w:cs="Times New Roman"/>
          <w:sz w:val="28"/>
          <w:szCs w:val="28"/>
        </w:rPr>
        <w:t>Кавказского отдельского казачьего общества</w:t>
      </w:r>
      <w:r w:rsidR="00B1137E">
        <w:rPr>
          <w:b/>
          <w:szCs w:val="28"/>
        </w:rPr>
        <w:t xml:space="preserve"> </w:t>
      </w:r>
      <w:r w:rsidR="00B1137E" w:rsidRPr="00B1137E">
        <w:rPr>
          <w:rFonts w:ascii="Times New Roman" w:hAnsi="Times New Roman" w:cs="Times New Roman"/>
          <w:sz w:val="28"/>
          <w:szCs w:val="28"/>
        </w:rPr>
        <w:t>Кубанского войскового казачьего общества</w:t>
      </w:r>
      <w:r w:rsidR="00B1137E" w:rsidRPr="00A22D95">
        <w:rPr>
          <w:rFonts w:ascii="Times New Roman" w:hAnsi="Times New Roman" w:cs="Times New Roman"/>
          <w:sz w:val="28"/>
          <w:szCs w:val="28"/>
        </w:rPr>
        <w:t xml:space="preserve"> </w:t>
      </w:r>
      <w:r w:rsidR="00B1137E">
        <w:rPr>
          <w:rFonts w:ascii="Times New Roman" w:hAnsi="Times New Roman" w:cs="Times New Roman"/>
          <w:sz w:val="28"/>
          <w:szCs w:val="28"/>
        </w:rPr>
        <w:t>Чайка Роману Николаевичу</w:t>
      </w:r>
      <w:r w:rsidR="00B000A1">
        <w:rPr>
          <w:rFonts w:ascii="Times New Roman" w:hAnsi="Times New Roman" w:cs="Times New Roman"/>
          <w:sz w:val="28"/>
          <w:szCs w:val="28"/>
        </w:rPr>
        <w:t xml:space="preserve"> </w:t>
      </w:r>
      <w:r w:rsidR="00A83FF9">
        <w:rPr>
          <w:rFonts w:ascii="Times New Roman" w:hAnsi="Times New Roman" w:cs="Times New Roman"/>
          <w:sz w:val="28"/>
          <w:szCs w:val="28"/>
        </w:rPr>
        <w:t>о</w:t>
      </w:r>
      <w:r w:rsidR="006F06C2">
        <w:rPr>
          <w:rFonts w:ascii="Times New Roman" w:hAnsi="Times New Roman" w:cs="Times New Roman"/>
          <w:sz w:val="28"/>
          <w:szCs w:val="28"/>
        </w:rPr>
        <w:t>существить</w:t>
      </w:r>
      <w:r w:rsidR="00A83FF9">
        <w:rPr>
          <w:rFonts w:ascii="Times New Roman" w:hAnsi="Times New Roman" w:cs="Times New Roman"/>
          <w:sz w:val="28"/>
          <w:szCs w:val="28"/>
        </w:rPr>
        <w:t xml:space="preserve"> государственную регистрацию Устава в </w:t>
      </w:r>
      <w:r w:rsidR="006F06C2">
        <w:rPr>
          <w:rFonts w:ascii="Times New Roman" w:hAnsi="Times New Roman" w:cs="Times New Roman"/>
          <w:sz w:val="28"/>
          <w:szCs w:val="28"/>
        </w:rPr>
        <w:t>установленном законом порядке</w:t>
      </w:r>
      <w:r w:rsidR="00A83FF9">
        <w:rPr>
          <w:rFonts w:ascii="Times New Roman" w:hAnsi="Times New Roman" w:cs="Times New Roman"/>
          <w:sz w:val="28"/>
          <w:szCs w:val="28"/>
        </w:rPr>
        <w:t xml:space="preserve">. </w:t>
      </w:r>
    </w:p>
    <w:p w:rsidR="00C41C4E" w:rsidRDefault="00D3371B" w:rsidP="00C41C4E">
      <w:pPr>
        <w:autoSpaceDE w:val="0"/>
        <w:autoSpaceDN w:val="0"/>
        <w:adjustRightInd w:val="0"/>
        <w:spacing w:after="0" w:line="240" w:lineRule="auto"/>
        <w:ind w:firstLine="709"/>
        <w:jc w:val="both"/>
        <w:rPr>
          <w:rFonts w:ascii="Times New Roman" w:hAnsi="Times New Roman" w:cs="Times New Roman"/>
          <w:sz w:val="28"/>
          <w:szCs w:val="28"/>
        </w:rPr>
      </w:pPr>
      <w:r w:rsidRPr="00D3371B">
        <w:rPr>
          <w:rFonts w:ascii="Times New Roman" w:hAnsi="Times New Roman" w:cs="Times New Roman"/>
          <w:sz w:val="28"/>
          <w:szCs w:val="28"/>
        </w:rPr>
        <w:t>3</w:t>
      </w:r>
      <w:r w:rsidR="00925788" w:rsidRPr="00D3371B">
        <w:rPr>
          <w:rFonts w:ascii="Times New Roman" w:eastAsia="Times New Roman" w:hAnsi="Times New Roman" w:cs="Times New Roman"/>
          <w:sz w:val="28"/>
          <w:szCs w:val="28"/>
        </w:rPr>
        <w:t xml:space="preserve">. </w:t>
      </w:r>
      <w:r w:rsidR="00C41C4E">
        <w:rPr>
          <w:rFonts w:ascii="Times New Roman" w:hAnsi="Times New Roman" w:cs="Times New Roman"/>
          <w:sz w:val="28"/>
          <w:szCs w:val="28"/>
        </w:rPr>
        <w:t>Главному специалисту администрации Новоджерелиевского сельского поселения Брюховецкого района Г.Б. Вельян обнародовать и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p>
    <w:p w:rsidR="00B549A7" w:rsidRPr="00D3371B" w:rsidRDefault="00C41C4E" w:rsidP="00C41C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49A7" w:rsidRPr="00D3371B">
        <w:rPr>
          <w:rFonts w:ascii="Times New Roman" w:hAnsi="Times New Roman" w:cs="Times New Roman"/>
          <w:sz w:val="28"/>
          <w:szCs w:val="28"/>
        </w:rPr>
        <w:t xml:space="preserve">. </w:t>
      </w:r>
      <w:r w:rsidR="00D3371B" w:rsidRPr="00D3371B">
        <w:rPr>
          <w:rFonts w:ascii="Times New Roman" w:hAnsi="Times New Roman" w:cs="Times New Roman"/>
          <w:sz w:val="28"/>
          <w:szCs w:val="28"/>
        </w:rPr>
        <w:t xml:space="preserve">Контроль за выполнением настоящего </w:t>
      </w:r>
      <w:r w:rsidR="006734E5">
        <w:rPr>
          <w:rFonts w:ascii="Times New Roman" w:hAnsi="Times New Roman" w:cs="Times New Roman"/>
          <w:sz w:val="28"/>
          <w:szCs w:val="28"/>
        </w:rPr>
        <w:t>постановления</w:t>
      </w:r>
      <w:r w:rsidR="00D3371B" w:rsidRPr="00D3371B">
        <w:rPr>
          <w:rFonts w:ascii="Times New Roman" w:hAnsi="Times New Roman" w:cs="Times New Roman"/>
          <w:sz w:val="28"/>
          <w:szCs w:val="28"/>
        </w:rPr>
        <w:t xml:space="preserve"> оставляю за собой</w:t>
      </w:r>
      <w:r w:rsidR="006734E5">
        <w:rPr>
          <w:rFonts w:ascii="Times New Roman" w:hAnsi="Times New Roman" w:cs="Times New Roman"/>
          <w:sz w:val="28"/>
          <w:szCs w:val="28"/>
        </w:rPr>
        <w:t>.</w:t>
      </w:r>
    </w:p>
    <w:p w:rsidR="00C41C4E" w:rsidRDefault="00C41C4E" w:rsidP="006375E0">
      <w:pPr>
        <w:spacing w:after="0" w:line="240" w:lineRule="auto"/>
        <w:ind w:firstLine="709"/>
        <w:jc w:val="both"/>
        <w:rPr>
          <w:rFonts w:ascii="Times New Roman" w:hAnsi="Times New Roman" w:cs="Times New Roman"/>
          <w:sz w:val="28"/>
          <w:szCs w:val="28"/>
        </w:rPr>
      </w:pPr>
    </w:p>
    <w:p w:rsidR="00C41C4E" w:rsidRDefault="00C41C4E" w:rsidP="006375E0">
      <w:pPr>
        <w:spacing w:after="0" w:line="240" w:lineRule="auto"/>
        <w:ind w:firstLine="709"/>
        <w:jc w:val="both"/>
        <w:rPr>
          <w:rFonts w:ascii="Times New Roman" w:hAnsi="Times New Roman" w:cs="Times New Roman"/>
          <w:sz w:val="28"/>
          <w:szCs w:val="28"/>
        </w:rPr>
      </w:pPr>
    </w:p>
    <w:p w:rsidR="00B549A7" w:rsidRDefault="00C41C4E" w:rsidP="006375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A5A4F" w:rsidRPr="00F47150">
        <w:rPr>
          <w:rFonts w:ascii="Times New Roman" w:hAnsi="Times New Roman" w:cs="Times New Roman"/>
          <w:sz w:val="28"/>
          <w:szCs w:val="28"/>
        </w:rPr>
        <w:t xml:space="preserve">. </w:t>
      </w:r>
      <w:r w:rsidR="006734E5">
        <w:rPr>
          <w:rFonts w:ascii="Times New Roman" w:hAnsi="Times New Roman" w:cs="Times New Roman"/>
          <w:sz w:val="28"/>
          <w:szCs w:val="28"/>
        </w:rPr>
        <w:t>Постановление</w:t>
      </w:r>
      <w:r w:rsidR="00B000A1">
        <w:rPr>
          <w:rFonts w:ascii="Times New Roman" w:hAnsi="Times New Roman" w:cs="Times New Roman"/>
          <w:sz w:val="28"/>
          <w:szCs w:val="28"/>
        </w:rPr>
        <w:t xml:space="preserve"> </w:t>
      </w:r>
      <w:r w:rsidR="001A5A4F" w:rsidRPr="00F47150">
        <w:rPr>
          <w:rFonts w:ascii="Times New Roman" w:hAnsi="Times New Roman" w:cs="Times New Roman"/>
          <w:sz w:val="28"/>
          <w:szCs w:val="28"/>
        </w:rPr>
        <w:t xml:space="preserve">вступает в силу со дня его </w:t>
      </w:r>
      <w:r w:rsidR="00B549A7" w:rsidRPr="00B549A7">
        <w:rPr>
          <w:rFonts w:ascii="Times New Roman" w:eastAsia="Times New Roman" w:hAnsi="Times New Roman" w:cs="Times New Roman"/>
          <w:sz w:val="28"/>
          <w:szCs w:val="28"/>
        </w:rPr>
        <w:t>официального обнародования.</w:t>
      </w:r>
    </w:p>
    <w:p w:rsidR="00B549A7" w:rsidRDefault="00B549A7" w:rsidP="006375E0">
      <w:pPr>
        <w:spacing w:after="0" w:line="240" w:lineRule="auto"/>
        <w:jc w:val="both"/>
        <w:rPr>
          <w:rFonts w:ascii="Times New Roman" w:hAnsi="Times New Roman" w:cs="Times New Roman"/>
          <w:sz w:val="28"/>
          <w:szCs w:val="28"/>
        </w:rPr>
      </w:pPr>
    </w:p>
    <w:p w:rsidR="00C41C4E" w:rsidRDefault="00C41C4E" w:rsidP="006375E0">
      <w:pPr>
        <w:spacing w:after="0" w:line="240" w:lineRule="auto"/>
        <w:jc w:val="both"/>
        <w:rPr>
          <w:rFonts w:ascii="Times New Roman" w:hAnsi="Times New Roman" w:cs="Times New Roman"/>
          <w:sz w:val="28"/>
          <w:szCs w:val="28"/>
        </w:rPr>
      </w:pPr>
    </w:p>
    <w:p w:rsidR="00586805" w:rsidRPr="00611D1F" w:rsidRDefault="00586805" w:rsidP="006375E0">
      <w:pPr>
        <w:widowControl w:val="0"/>
        <w:autoSpaceDE w:val="0"/>
        <w:autoSpaceDN w:val="0"/>
        <w:adjustRightInd w:val="0"/>
        <w:spacing w:after="0" w:line="240" w:lineRule="auto"/>
        <w:jc w:val="both"/>
        <w:rPr>
          <w:rFonts w:ascii="Times New Roman" w:hAnsi="Times New Roman"/>
          <w:sz w:val="28"/>
          <w:szCs w:val="28"/>
        </w:rPr>
      </w:pPr>
    </w:p>
    <w:p w:rsidR="00C41C4E" w:rsidRDefault="00C41C4E" w:rsidP="00C41C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Новоджерелиевского</w:t>
      </w:r>
    </w:p>
    <w:p w:rsidR="00C41C4E" w:rsidRDefault="00C41C4E" w:rsidP="00C41C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0B7CFA" w:rsidRDefault="00C41C4E" w:rsidP="00C41C4E">
      <w:pPr>
        <w:spacing w:after="0" w:line="240" w:lineRule="auto"/>
        <w:jc w:val="both"/>
        <w:rPr>
          <w:rFonts w:ascii="Times New Roman" w:eastAsia="Times New Roman" w:hAnsi="Times New Roman" w:cs="Times New Roman"/>
          <w:sz w:val="28"/>
          <w:szCs w:val="28"/>
        </w:rPr>
        <w:sectPr w:rsidR="000B7CFA" w:rsidSect="00B92BDE">
          <w:headerReference w:type="default" r:id="rId8"/>
          <w:pgSz w:w="11900" w:h="16800"/>
          <w:pgMar w:top="1134" w:right="567" w:bottom="1134" w:left="1701" w:header="720" w:footer="720" w:gutter="0"/>
          <w:pgNumType w:start="1"/>
          <w:cols w:space="720"/>
          <w:noEndnote/>
          <w:titlePg/>
          <w:docGrid w:linePitch="326"/>
        </w:sectPr>
      </w:pPr>
      <w:r>
        <w:rPr>
          <w:rFonts w:ascii="Times New Roman" w:eastAsia="Times New Roman" w:hAnsi="Times New Roman" w:cs="Times New Roman"/>
          <w:sz w:val="28"/>
          <w:szCs w:val="28"/>
        </w:rPr>
        <w:t xml:space="preserve">Брюховецкого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О.В. Ткаченко</w:t>
      </w:r>
    </w:p>
    <w:tbl>
      <w:tblPr>
        <w:tblW w:w="0" w:type="auto"/>
        <w:tblInd w:w="-108" w:type="dxa"/>
        <w:tblLayout w:type="fixed"/>
        <w:tblLook w:val="0000" w:firstRow="0" w:lastRow="0" w:firstColumn="0" w:lastColumn="0" w:noHBand="0" w:noVBand="0"/>
      </w:tblPr>
      <w:tblGrid>
        <w:gridCol w:w="4759"/>
        <w:gridCol w:w="4882"/>
      </w:tblGrid>
      <w:tr w:rsidR="00A20789" w:rsidRPr="00A20789" w:rsidTr="00787ED0">
        <w:tc>
          <w:tcPr>
            <w:tcW w:w="4759" w:type="dxa"/>
            <w:shd w:val="clear" w:color="auto" w:fill="auto"/>
          </w:tcPr>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
                <w:bCs/>
                <w:sz w:val="28"/>
                <w:lang w:eastAsia="zh-CN"/>
              </w:rPr>
            </w:pPr>
          </w:p>
        </w:tc>
        <w:tc>
          <w:tcPr>
            <w:tcW w:w="4882" w:type="dxa"/>
            <w:shd w:val="clear" w:color="auto" w:fill="auto"/>
          </w:tcPr>
          <w:p w:rsidR="00A20789" w:rsidRPr="00A20789" w:rsidRDefault="00C41C4E" w:rsidP="00586F25">
            <w:pPr>
              <w:widowControl w:val="0"/>
              <w:suppressAutoHyphens/>
              <w:spacing w:after="0" w:line="240" w:lineRule="auto"/>
              <w:ind w:right="-108"/>
              <w:contextualSpacing/>
              <w:jc w:val="center"/>
              <w:rPr>
                <w:rFonts w:ascii="Times New Roman" w:eastAsia="Calibri" w:hAnsi="Times New Roman" w:cs="Times New Roman"/>
                <w:bCs/>
                <w:sz w:val="28"/>
                <w:szCs w:val="28"/>
                <w:lang w:eastAsia="zh-CN"/>
              </w:rPr>
            </w:pPr>
            <w:r w:rsidRPr="00A20789">
              <w:rPr>
                <w:rFonts w:ascii="Times New Roman" w:eastAsia="Calibri" w:hAnsi="Times New Roman" w:cs="Times New Roman"/>
                <w:bCs/>
                <w:sz w:val="28"/>
                <w:szCs w:val="28"/>
                <w:lang w:eastAsia="zh-CN"/>
              </w:rPr>
              <w:t>ПРИЛОЖЕНИЕ</w:t>
            </w:r>
          </w:p>
          <w:p w:rsidR="00A20789" w:rsidRPr="00A20789" w:rsidRDefault="00A20789" w:rsidP="00586F25">
            <w:pPr>
              <w:widowControl w:val="0"/>
              <w:suppressAutoHyphens/>
              <w:spacing w:after="0" w:line="240" w:lineRule="auto"/>
              <w:ind w:right="-108"/>
              <w:contextualSpacing/>
              <w:jc w:val="center"/>
              <w:rPr>
                <w:rFonts w:ascii="Times New Roman" w:eastAsia="Calibri" w:hAnsi="Times New Roman" w:cs="Times New Roman"/>
                <w:bCs/>
                <w:sz w:val="28"/>
                <w:szCs w:val="28"/>
                <w:lang w:eastAsia="zh-CN"/>
              </w:rPr>
            </w:pPr>
          </w:p>
          <w:p w:rsidR="00A20789" w:rsidRPr="00A20789" w:rsidRDefault="00A20789" w:rsidP="00586F25">
            <w:pPr>
              <w:widowControl w:val="0"/>
              <w:suppressAutoHyphens/>
              <w:spacing w:after="0" w:line="240" w:lineRule="auto"/>
              <w:ind w:right="-108"/>
              <w:contextualSpacing/>
              <w:jc w:val="center"/>
              <w:rPr>
                <w:rFonts w:ascii="Times New Roman" w:eastAsia="Calibri" w:hAnsi="Times New Roman" w:cs="Times New Roman"/>
                <w:b/>
                <w:bCs/>
                <w:sz w:val="28"/>
                <w:lang w:eastAsia="zh-CN"/>
              </w:rPr>
            </w:pPr>
            <w:r w:rsidRPr="00A20789">
              <w:rPr>
                <w:rFonts w:ascii="Times New Roman" w:eastAsia="Calibri" w:hAnsi="Times New Roman" w:cs="Times New Roman"/>
                <w:bCs/>
                <w:sz w:val="28"/>
                <w:szCs w:val="28"/>
                <w:lang w:eastAsia="zh-CN"/>
              </w:rPr>
              <w:t>УТВЕРЖДЕН</w:t>
            </w:r>
          </w:p>
          <w:p w:rsidR="00A20789" w:rsidRPr="00A20789" w:rsidRDefault="00C41C4E" w:rsidP="00586F25">
            <w:pPr>
              <w:widowControl w:val="0"/>
              <w:suppressAutoHyphens/>
              <w:spacing w:after="0" w:line="240" w:lineRule="auto"/>
              <w:ind w:right="-51"/>
              <w:contextualSpacing/>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п</w:t>
            </w:r>
            <w:r w:rsidR="00A20789" w:rsidRPr="00A20789">
              <w:rPr>
                <w:rFonts w:ascii="Times New Roman" w:eastAsia="Calibri" w:hAnsi="Times New Roman" w:cs="Times New Roman"/>
                <w:bCs/>
                <w:sz w:val="28"/>
                <w:szCs w:val="28"/>
                <w:lang w:eastAsia="zh-CN"/>
              </w:rPr>
              <w:t xml:space="preserve">остановлением администрации </w:t>
            </w:r>
            <w:r>
              <w:rPr>
                <w:rFonts w:ascii="Times New Roman" w:eastAsia="Calibri" w:hAnsi="Times New Roman" w:cs="Times New Roman"/>
                <w:bCs/>
                <w:sz w:val="28"/>
                <w:szCs w:val="28"/>
                <w:lang w:eastAsia="zh-CN"/>
              </w:rPr>
              <w:t>Новоджерелиевского</w:t>
            </w:r>
            <w:r w:rsidR="00A20789" w:rsidRPr="00A20789">
              <w:rPr>
                <w:rFonts w:ascii="Times New Roman" w:eastAsia="Calibri" w:hAnsi="Times New Roman" w:cs="Times New Roman"/>
                <w:bCs/>
                <w:sz w:val="28"/>
                <w:szCs w:val="28"/>
                <w:lang w:eastAsia="zh-CN"/>
              </w:rPr>
              <w:t xml:space="preserve"> сельского поселения </w:t>
            </w:r>
            <w:r>
              <w:rPr>
                <w:rFonts w:ascii="Times New Roman" w:eastAsia="Calibri" w:hAnsi="Times New Roman" w:cs="Times New Roman"/>
                <w:bCs/>
                <w:sz w:val="28"/>
                <w:szCs w:val="28"/>
                <w:lang w:eastAsia="zh-CN"/>
              </w:rPr>
              <w:t>Брюховецкого</w:t>
            </w:r>
            <w:r w:rsidR="00A20789" w:rsidRPr="00A20789">
              <w:rPr>
                <w:rFonts w:ascii="Times New Roman" w:eastAsia="Calibri" w:hAnsi="Times New Roman" w:cs="Times New Roman"/>
                <w:bCs/>
                <w:sz w:val="28"/>
                <w:szCs w:val="28"/>
                <w:lang w:eastAsia="zh-CN"/>
              </w:rPr>
              <w:t xml:space="preserve"> района</w:t>
            </w:r>
          </w:p>
          <w:p w:rsidR="00A20789" w:rsidRPr="00A20789" w:rsidRDefault="00A20789" w:rsidP="00C34586">
            <w:pPr>
              <w:widowControl w:val="0"/>
              <w:suppressAutoHyphens/>
              <w:spacing w:after="0" w:line="240" w:lineRule="auto"/>
              <w:ind w:right="-51"/>
              <w:contextualSpacing/>
              <w:jc w:val="center"/>
              <w:rPr>
                <w:rFonts w:ascii="Times New Roman" w:eastAsia="Calibri" w:hAnsi="Times New Roman" w:cs="Times New Roman"/>
                <w:b/>
                <w:bCs/>
                <w:sz w:val="28"/>
                <w:lang w:eastAsia="zh-CN"/>
              </w:rPr>
            </w:pPr>
            <w:r w:rsidRPr="00A20789">
              <w:rPr>
                <w:rFonts w:ascii="Times New Roman" w:eastAsia="Calibri" w:hAnsi="Times New Roman" w:cs="Times New Roman"/>
                <w:bCs/>
                <w:sz w:val="28"/>
                <w:szCs w:val="28"/>
                <w:lang w:eastAsia="zh-CN"/>
              </w:rPr>
              <w:t>от</w:t>
            </w:r>
            <w:r>
              <w:rPr>
                <w:rFonts w:ascii="Times New Roman" w:eastAsia="Calibri" w:hAnsi="Times New Roman" w:cs="Times New Roman"/>
                <w:bCs/>
                <w:sz w:val="28"/>
                <w:szCs w:val="28"/>
                <w:lang w:eastAsia="zh-CN"/>
              </w:rPr>
              <w:t xml:space="preserve"> </w:t>
            </w:r>
            <w:r w:rsidR="00C34586">
              <w:rPr>
                <w:rFonts w:ascii="Times New Roman" w:eastAsia="Calibri" w:hAnsi="Times New Roman" w:cs="Times New Roman"/>
                <w:bCs/>
                <w:sz w:val="28"/>
                <w:szCs w:val="28"/>
                <w:lang w:eastAsia="zh-CN"/>
              </w:rPr>
              <w:t>23.08.2022 г.</w:t>
            </w:r>
            <w:r w:rsidRPr="00A20789">
              <w:rPr>
                <w:rFonts w:ascii="Times New Roman" w:eastAsia="Calibri" w:hAnsi="Times New Roman" w:cs="Times New Roman"/>
                <w:bCs/>
                <w:sz w:val="28"/>
                <w:szCs w:val="28"/>
                <w:lang w:eastAsia="zh-CN"/>
              </w:rPr>
              <w:t xml:space="preserve"> №</w:t>
            </w:r>
            <w:r w:rsidR="00C34586">
              <w:rPr>
                <w:rFonts w:ascii="Times New Roman" w:eastAsia="Calibri" w:hAnsi="Times New Roman" w:cs="Times New Roman"/>
                <w:bCs/>
                <w:sz w:val="28"/>
                <w:szCs w:val="28"/>
                <w:lang w:eastAsia="zh-CN"/>
              </w:rPr>
              <w:t xml:space="preserve"> 84</w:t>
            </w:r>
            <w:bookmarkStart w:id="0" w:name="_GoBack"/>
            <w:bookmarkEnd w:id="0"/>
          </w:p>
        </w:tc>
      </w:tr>
      <w:tr w:rsidR="00A20789" w:rsidRPr="00A20789" w:rsidTr="00787ED0">
        <w:tc>
          <w:tcPr>
            <w:tcW w:w="4759" w:type="dxa"/>
            <w:shd w:val="clear" w:color="auto" w:fill="auto"/>
          </w:tcPr>
          <w:p w:rsidR="00A20789" w:rsidRPr="00A20789" w:rsidRDefault="00A20789" w:rsidP="00A20789">
            <w:pPr>
              <w:widowControl w:val="0"/>
              <w:suppressAutoHyphens/>
              <w:spacing w:after="0" w:line="240" w:lineRule="auto"/>
              <w:ind w:right="-51"/>
              <w:contextualSpacing/>
              <w:rPr>
                <w:rFonts w:ascii="Times New Roman" w:eastAsia="Calibri" w:hAnsi="Times New Roman" w:cs="Times New Roman"/>
                <w:b/>
                <w:bCs/>
                <w:sz w:val="28"/>
                <w:lang w:eastAsia="zh-CN"/>
              </w:rPr>
            </w:pPr>
          </w:p>
        </w:tc>
        <w:tc>
          <w:tcPr>
            <w:tcW w:w="4882" w:type="dxa"/>
            <w:shd w:val="clear" w:color="auto" w:fill="auto"/>
          </w:tcPr>
          <w:p w:rsidR="00A20789" w:rsidRPr="00A20789" w:rsidRDefault="00A20789" w:rsidP="00586F25">
            <w:pPr>
              <w:widowControl w:val="0"/>
              <w:suppressAutoHyphens/>
              <w:snapToGrid w:val="0"/>
              <w:spacing w:after="0" w:line="240" w:lineRule="auto"/>
              <w:ind w:right="-51"/>
              <w:contextualSpacing/>
              <w:jc w:val="center"/>
              <w:rPr>
                <w:rFonts w:ascii="Times New Roman" w:eastAsia="Calibri" w:hAnsi="Times New Roman" w:cs="Times New Roman"/>
                <w:b/>
                <w:bCs/>
                <w:sz w:val="28"/>
                <w:lang w:eastAsia="zh-CN"/>
              </w:rPr>
            </w:pPr>
          </w:p>
        </w:tc>
      </w:tr>
    </w:tbl>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A20789" w:rsidRPr="00A20789" w:rsidRDefault="00A20789" w:rsidP="00A20789">
      <w:pPr>
        <w:suppressAutoHyphens/>
        <w:spacing w:after="0" w:line="240" w:lineRule="auto"/>
        <w:jc w:val="both"/>
        <w:rPr>
          <w:rFonts w:ascii="Times New Roman" w:eastAsia="Times New Roman" w:hAnsi="Times New Roman" w:cs="Times New Roman"/>
          <w:bCs/>
          <w:sz w:val="28"/>
          <w:szCs w:val="28"/>
        </w:rPr>
      </w:pPr>
    </w:p>
    <w:p w:rsidR="00586F25" w:rsidRPr="0086304E" w:rsidRDefault="00586F25" w:rsidP="000B7CFA">
      <w:pPr>
        <w:spacing w:after="0" w:line="240" w:lineRule="auto"/>
        <w:jc w:val="center"/>
        <w:rPr>
          <w:rFonts w:ascii="Times New Roman" w:hAnsi="Times New Roman" w:cs="Times New Roman"/>
          <w:b/>
          <w:sz w:val="28"/>
          <w:szCs w:val="28"/>
        </w:rPr>
      </w:pPr>
      <w:r w:rsidRPr="0086304E">
        <w:rPr>
          <w:rFonts w:ascii="Times New Roman" w:hAnsi="Times New Roman" w:cs="Times New Roman"/>
          <w:b/>
          <w:sz w:val="28"/>
          <w:szCs w:val="28"/>
        </w:rPr>
        <w:t>УСТАВ</w:t>
      </w:r>
    </w:p>
    <w:p w:rsidR="00586F25" w:rsidRPr="0086304E" w:rsidRDefault="00586F25" w:rsidP="000B7CFA">
      <w:pPr>
        <w:spacing w:after="0" w:line="240" w:lineRule="auto"/>
        <w:jc w:val="center"/>
        <w:rPr>
          <w:rFonts w:ascii="Times New Roman" w:hAnsi="Times New Roman" w:cs="Times New Roman"/>
          <w:b/>
          <w:sz w:val="28"/>
          <w:szCs w:val="28"/>
        </w:rPr>
      </w:pPr>
      <w:r w:rsidRPr="0086304E">
        <w:rPr>
          <w:rFonts w:ascii="Times New Roman" w:hAnsi="Times New Roman" w:cs="Times New Roman"/>
          <w:b/>
          <w:sz w:val="28"/>
          <w:szCs w:val="28"/>
        </w:rPr>
        <w:t>Новоджерелиевского хуторского казачьего общества</w:t>
      </w:r>
    </w:p>
    <w:p w:rsidR="00586F25" w:rsidRPr="0086304E" w:rsidRDefault="00586F25" w:rsidP="000B7CFA">
      <w:pPr>
        <w:spacing w:after="0" w:line="240" w:lineRule="auto"/>
        <w:jc w:val="center"/>
        <w:rPr>
          <w:rFonts w:ascii="Times New Roman" w:hAnsi="Times New Roman" w:cs="Times New Roman"/>
          <w:b/>
          <w:sz w:val="28"/>
          <w:szCs w:val="28"/>
        </w:rPr>
      </w:pPr>
      <w:r w:rsidRPr="0086304E">
        <w:rPr>
          <w:rFonts w:ascii="Times New Roman" w:hAnsi="Times New Roman" w:cs="Times New Roman"/>
          <w:b/>
          <w:sz w:val="28"/>
          <w:szCs w:val="28"/>
        </w:rPr>
        <w:t>Брюховецкого районного казачьего общества</w:t>
      </w:r>
    </w:p>
    <w:p w:rsidR="00586F25" w:rsidRPr="0086304E" w:rsidRDefault="00586F25" w:rsidP="000B7CFA">
      <w:pPr>
        <w:spacing w:after="0" w:line="240" w:lineRule="auto"/>
        <w:jc w:val="center"/>
        <w:rPr>
          <w:rFonts w:ascii="Times New Roman" w:hAnsi="Times New Roman" w:cs="Times New Roman"/>
          <w:b/>
          <w:sz w:val="28"/>
          <w:szCs w:val="28"/>
        </w:rPr>
      </w:pPr>
      <w:r w:rsidRPr="0086304E">
        <w:rPr>
          <w:rFonts w:ascii="Times New Roman" w:hAnsi="Times New Roman" w:cs="Times New Roman"/>
          <w:b/>
          <w:sz w:val="28"/>
          <w:szCs w:val="28"/>
        </w:rPr>
        <w:t>Кавказского отдельского казачьего общества</w:t>
      </w:r>
    </w:p>
    <w:p w:rsidR="00586F25" w:rsidRPr="0086304E" w:rsidRDefault="00586F25" w:rsidP="000B7CFA">
      <w:pPr>
        <w:spacing w:after="0" w:line="240" w:lineRule="auto"/>
        <w:jc w:val="center"/>
        <w:rPr>
          <w:rFonts w:ascii="Times New Roman" w:hAnsi="Times New Roman" w:cs="Times New Roman"/>
          <w:b/>
          <w:sz w:val="28"/>
          <w:szCs w:val="28"/>
        </w:rPr>
      </w:pPr>
      <w:r w:rsidRPr="0086304E">
        <w:rPr>
          <w:rFonts w:ascii="Times New Roman" w:hAnsi="Times New Roman" w:cs="Times New Roman"/>
          <w:b/>
          <w:sz w:val="28"/>
          <w:szCs w:val="28"/>
        </w:rPr>
        <w:t>Кубанского войскового казачьего общества</w:t>
      </w:r>
    </w:p>
    <w:p w:rsidR="00586F25" w:rsidRPr="0086304E" w:rsidRDefault="00586F25" w:rsidP="000B7CFA">
      <w:pPr>
        <w:spacing w:after="0" w:line="240" w:lineRule="auto"/>
        <w:jc w:val="center"/>
        <w:rPr>
          <w:rFonts w:ascii="Times New Roman" w:hAnsi="Times New Roman" w:cs="Times New Roman"/>
          <w:b/>
          <w:sz w:val="28"/>
          <w:szCs w:val="28"/>
        </w:rPr>
      </w:pP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0B7CFA">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1. ОБЩИЕ ПОЛОЖЕНИЯ</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 Настоящий Устав распространяется на Новоджерелиевское хуторское казачье общество Брюховецкого районного казачьего общества Кавказского отдельского казачьего общества Кубанского войскового казачьего общества (далее - казачье общество) – первичное объединение граждан Российской Федерации – жителей муниципального образования Брюховецкий район,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 Казачье общество имеет полное и сокращенное наименование на русском языке.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Полное наименование: Новоджерелиевское хуторское казачье общество Брюховецкого районного казачьего общества Кавказского отдельского казачьего общества Кубанского войскового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Сокращенное наименование: Новоджерелиевское хуторское казачье общество.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 Место нахождения органов казачьего общества: Краснодарский край, Брюховецкий район, станица Новоджерелиевская.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 Казачье общество осуществляет свою деятельность на территории Новоджерелиевского сельского поселения муниципального образования Брюховецкий район.</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w:t>
      </w:r>
      <w:r w:rsidRPr="00586F25">
        <w:rPr>
          <w:rFonts w:ascii="Times New Roman" w:hAnsi="Times New Roman" w:cs="Times New Roman"/>
          <w:sz w:val="28"/>
          <w:szCs w:val="28"/>
        </w:rPr>
        <w:lastRenderedPageBreak/>
        <w:t>казачьих традиций российского казачества, а также подконтрольности и подотчетности в соответствии законодательства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и иные нормативные правовые акты Краснодарского края, муниципальные правовые акты, устав Всероссийского казачьего общества, устав Кубанского войскового казачьего общества (далее - Кубанское казачье войско), устав Кавказского отдельского казачьего общества Кубанского войскового казачьего общества (далее - казачий отдел), Брюховецкого районного казачьего общества Кавказского отдельского казачьего общества Кубанского войскового казачьего общества (далее - районное казачье общество), а также настоящий Устав.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 Казачье общество использует символику Кубанского казачьего войска в порядке и случаях, установленных законодательством Российской Федерации, уставом Кубанского казачьего войска и положением, утверждаемым высшим органом управления Кубанского казачьего войска, а также печать, штампы, бланки и другие необходимые для деятельности казачьего общества атрибуты.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Российской Федерации, в течение пяти календарных дней со дня 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586F25" w:rsidRPr="00586F25" w:rsidRDefault="00586F25" w:rsidP="00586F25">
      <w:pPr>
        <w:spacing w:after="0" w:line="240" w:lineRule="auto"/>
        <w:jc w:val="both"/>
        <w:rPr>
          <w:rFonts w:ascii="Times New Roman" w:hAnsi="Times New Roman" w:cs="Times New Roman"/>
          <w:sz w:val="28"/>
          <w:szCs w:val="28"/>
        </w:rPr>
      </w:pPr>
      <w:r w:rsidRPr="00586F25">
        <w:rPr>
          <w:rFonts w:ascii="Times New Roman" w:hAnsi="Times New Roman" w:cs="Times New Roman"/>
          <w:sz w:val="28"/>
          <w:szCs w:val="28"/>
        </w:rPr>
        <w:t> </w:t>
      </w:r>
    </w:p>
    <w:p w:rsidR="00586F25" w:rsidRPr="00586F25" w:rsidRDefault="00586F25" w:rsidP="000B7CFA">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2.</w:t>
      </w:r>
      <w:r w:rsidRPr="00586F25">
        <w:rPr>
          <w:rFonts w:ascii="Times New Roman" w:hAnsi="Times New Roman" w:cs="Times New Roman"/>
          <w:sz w:val="28"/>
          <w:szCs w:val="28"/>
        </w:rPr>
        <w:tab/>
        <w:t>ДЕЯТЕЛЬНОСТЬ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9. Целями деятельности казачьего общества являются: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становление, развитие и консолидация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сохранение традиционных образа жизни, форм хозяйствования и самобытной культуры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повышение роли российского казачества в решении государственных и муниципальных задач;</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10. Для достижения указанных целей казачье общество вправе: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реализации государственной политики Российской Федерации в отношении российского казачества;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реализации государственных и муниципальных программ и проектов;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информационную открытость деятельности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принимать меры, направленные на защиту прав и свобод, чести и достоинства членов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содействовать развитию межнациональных и межрелигиозных отношений;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развитии казачьих кадетских корпусов, а также образовательных учреждений, имеющих классы и группы казачьей направленности;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казачьих обществ вовремя их пребывания в запасе, вести культурно-массовую и спортивную работу;</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развитии агропромышленного комплекса и сельских территорий, традиционных ремесел, туризма;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предупреждении и ликвидации чрезвычайных ситуаций и ликвидации последствий стихийных бедствий, участвовать в ремонте и восстановлении муниципальных, жилых и промышленных зданий,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охране окружающей среды и защите животных, работах по содержанию и благоустройству территории муниципальных образований, иных территорий;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 проводить необходимые работы по их ремонту и восстановлению;</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мероприятиях, направленных на профилактику правонарушений и иных социально-опасных форм поведения граждан;</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мероприятиях по охране общественного порядка, осуществлять иную охранную деятельность;</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мероприятиях по борьбе с распространением наркомании;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содействовать в области образования;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осуществлять социальную поддержку членов казачьего общества и членов их семей;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создавать иные некоммерческие организации и хозяйствующие субъекты.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12. Деятельность политических партий, иных организаций, преследующих политические цели, в казачьем обществе не допускается.</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0B7CFA">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3.ЧЛЕНЫ КАЗАЧЬЕГО ОБЩЕСТВА, ИХ ПРАВА И ОБЯЗАННОСТИ</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13. Членами казачьего общества являются граждане Российской Федерации, достигшие 18-летнего возраста, вступившие в установленном порядке в казачье общество (далее - казаки).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14. Казаки казачьего общества в установленном порядке принимают на себя обязательства по несению государственной или иной службы.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Казачье общество ведет учет своих членов в порядке, установленном высшим органом управления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15. Основанием для вступления в казачье общество является письменное заявление гражданина на имя атамана этого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казачьего войска.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Гражданам, изъявившим желание вступить в казачье общество, устанавливается испытательный срок, который не должен превышать 3-х месяцев со дня подачи заявления на вступление гражданина в казачье общество.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с правом совещательного голоса.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Принятому гражданину в казачье общество в установленном порядке, присваивается чин и выдается удостоверение казака.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16. Казак казачьего общества может добровольно выйти из казачьего общества, подав письменное заявление на имя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Права и обязанности казака казачьего общества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17. Казаки казачьего общества имеют право: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избирать и быть избранными на выборные должности в органы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уставной деятельности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выступать в порядке, установленном настоящим Уставом, с инициативой о созыве заседаний органов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 и подтверждающего чин казака.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управлении делами казачьего общества, за исключением случаев, предусмотренных законодательством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случаях и порядке, который предусмотрен законом и уставом казачьего общества, казаками которого они являются, а также уставом казачьего общества, на основании заявления поданного на имя атамана казачьего общества, получать информацию о деятельности казачьего общества и знакомится с его бухгалтерской и иной документацией.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реализовывать иные права, предусмотренные законодательством Российской Федерации,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18. Казаки казачьего общества обязаны: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соблюдать законодательство Российской Федерации, </w:t>
      </w:r>
      <w:r w:rsidR="000B7CFA" w:rsidRPr="00586F25">
        <w:rPr>
          <w:rFonts w:ascii="Times New Roman" w:hAnsi="Times New Roman" w:cs="Times New Roman"/>
          <w:sz w:val="28"/>
          <w:szCs w:val="28"/>
        </w:rPr>
        <w:t>уставы вышестоящих</w:t>
      </w:r>
      <w:r w:rsidRPr="00586F25">
        <w:rPr>
          <w:rFonts w:ascii="Times New Roman" w:hAnsi="Times New Roman" w:cs="Times New Roman"/>
          <w:sz w:val="28"/>
          <w:szCs w:val="28"/>
        </w:rPr>
        <w:t xml:space="preserve"> казачьих обществ, в состав которых входит казачье </w:t>
      </w:r>
      <w:r w:rsidR="000B7CFA" w:rsidRPr="00586F25">
        <w:rPr>
          <w:rFonts w:ascii="Times New Roman" w:hAnsi="Times New Roman" w:cs="Times New Roman"/>
          <w:sz w:val="28"/>
          <w:szCs w:val="28"/>
        </w:rPr>
        <w:t>общество настоящий</w:t>
      </w:r>
      <w:r w:rsidRPr="00586F25">
        <w:rPr>
          <w:rFonts w:ascii="Times New Roman" w:hAnsi="Times New Roman" w:cs="Times New Roman"/>
          <w:sz w:val="28"/>
          <w:szCs w:val="28"/>
        </w:rPr>
        <w:t xml:space="preserve"> Устав;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точно и беспрекословно выполнять не противоречащие законодательству Российской Федерации и настоящему Уставу:</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решения высших органов управления вышестоящих казачьих обществ;</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F25" w:rsidRPr="00586F25">
        <w:rPr>
          <w:rFonts w:ascii="Times New Roman" w:hAnsi="Times New Roman" w:cs="Times New Roman"/>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F25" w:rsidRPr="00586F25">
        <w:rPr>
          <w:rFonts w:ascii="Times New Roman" w:hAnsi="Times New Roman" w:cs="Times New Roman"/>
          <w:sz w:val="28"/>
          <w:szCs w:val="28"/>
        </w:rPr>
        <w:t>решения высшего органа управления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 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сохранность удостоверения казака и его сдачу в установленном порядке;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личным трудовым и материальным вкладом способствовать развитию и укреплению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активно участвовать в патриотическом воспитании молодых казаков, подготовке их к несению государственной или иной службы;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хранить и развивать казачьи традиции и культуру, беречь честь и достоинство казака, крепить единство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приумножать собственность казачьего общества и обеспечивать ее сохранность;</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выполнять принятые на себя обязательства по несению государственной или иной службы;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разглашать конфиденциальную информацию о деятельности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совершать действия, заведомо направленные на причинение вреда казачьему обществу;</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создано казачье общество;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нести и исполнять иные обязанности, предусмотренные законодательством Российской Федерации,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19. Казаки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20. Атаман казачьего общества обязан:</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выполнение обязательств по несению государственной или иной службы, принятых казаками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соблюдение настоящего Устава и уставов вышестоящих казачьих обществ, в состав которых входит казачье общество;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точно и беспрекословно выполнять не противоречащие законодательству Российской Федерации и настоящему Уставу:</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F25" w:rsidRPr="00586F25">
        <w:rPr>
          <w:rFonts w:ascii="Times New Roman" w:hAnsi="Times New Roman" w:cs="Times New Roman"/>
          <w:sz w:val="28"/>
          <w:szCs w:val="28"/>
        </w:rPr>
        <w:t>решения высших органов управления вышестоящих казачьих обществ;</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F25" w:rsidRPr="00586F25">
        <w:rPr>
          <w:rFonts w:ascii="Times New Roman" w:hAnsi="Times New Roman" w:cs="Times New Roman"/>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86F25" w:rsidRPr="00586F25">
        <w:rPr>
          <w:rFonts w:ascii="Times New Roman" w:hAnsi="Times New Roman" w:cs="Times New Roman"/>
          <w:sz w:val="28"/>
          <w:szCs w:val="28"/>
        </w:rPr>
        <w:t>решения высшего органа управления казачьего общества;</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86F25" w:rsidRPr="00586F25">
        <w:rPr>
          <w:rFonts w:ascii="Times New Roman" w:hAnsi="Times New Roman" w:cs="Times New Roman"/>
          <w:sz w:val="28"/>
          <w:szCs w:val="28"/>
        </w:rPr>
        <w:t>решения 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быть для казаков личным примером в соблюдении традиций и обычаев российского казачества;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обеспечивать иные функции, предусмотренные уставами вышестоящих казачьих обществ, и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22. За ненадлежащее исполнение обязанностей, предусмотренных настоящим Уставом, казак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23. Решение об исключении казака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 инициативой об исключении казака из первичного казачьего общества вправе обратиться атаман Кубанского казачьего войска, совет стариков Кубанского казачьего войска, войсковой суд Кубанского казачьего войска, а также атаман соответствующего вышестоящего казачьего общества, в которое входит казачье общество, атаман казачьего общества, совет стариков, казачий суд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об исключении из казачьего общества должно быть мотивированно.</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Казак, исключаемый из казачьего общества, должен быть надлежаще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24. 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об исключении из казачьего общества казака,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 временно отстранение казака от выборной должности принимается высшим органом управления казачьего общества, должность в котором он занимает, при условии обязательного уведомления данного казака.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25. Предложение об исключении казака из казачьего общества, занимающего должность в казачьем обществе, инициируется: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атаманом казачьего отдела – в отношении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правлением казачьего общества – в отношении казака этого казачьего общества, занимающего иную выборную должность.</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26. 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0B7CFA">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4.ОРГАНЫ КАЗАЧЬЕГО ОБЩЕСТВА</w:t>
      </w:r>
    </w:p>
    <w:p w:rsidR="00586F25" w:rsidRPr="00586F25" w:rsidRDefault="00586F25" w:rsidP="00586F25">
      <w:pPr>
        <w:spacing w:after="0" w:line="240" w:lineRule="auto"/>
        <w:jc w:val="both"/>
        <w:rPr>
          <w:rFonts w:ascii="Times New Roman" w:hAnsi="Times New Roman" w:cs="Times New Roman"/>
          <w:sz w:val="28"/>
          <w:szCs w:val="28"/>
        </w:rPr>
      </w:pPr>
      <w:r w:rsidRPr="00586F25">
        <w:rPr>
          <w:rFonts w:ascii="Times New Roman" w:hAnsi="Times New Roman" w:cs="Times New Roman"/>
          <w:sz w:val="28"/>
          <w:szCs w:val="28"/>
        </w:rPr>
        <w:t>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27. Органами казачьего общества являются: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Сбор казачьего общества (сбор);</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правление казачьего общества;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контрольно-ревизионная комиссия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совещательные органы.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28. Сбор является высшим органом управления казачьего общества – съездом выборных казаков, входящих в состав казачьего общества по средней норме представительства, определяемой правлением казачьего общества в соответствии с Положением о средней норме представительства, исходя из общей численности казачьего общества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При определении нормы представительства, правление казачьего общества гарантирует представительство не менее 1 выборного казака от 5 казаков.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29. Заседания сбора созываются атаманом казачьего общества не реже одного раза в год.</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Внеочередное заседание сбора созывается по инициативе: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менее чем двух третей членов 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атамана казачьего отдела;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атамана районного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менее чем одной трети членов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30. Решение о созыве заседания сбора, дате созыва и месте проведения такого заседания должно быть принято атаманом по согласованию с атаманом казачьего отдела и атаманом районного казачьего общества не менее чем за 2 месяца до его проведения.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Сбор, на котором проводятся выборы атамана казачьего общества, проходит, как правило, по месту нахождения правления казачьего общества либо в ином месте, при наличии согласования с атаманом казачьего отдела и атаманом районного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31. 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обрядов уполномоченным представителем Русской православной церкви.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Ответственность за организационное обеспечение заседания </w:t>
      </w:r>
      <w:r w:rsidR="000B7CFA" w:rsidRPr="00586F25">
        <w:rPr>
          <w:rFonts w:ascii="Times New Roman" w:hAnsi="Times New Roman" w:cs="Times New Roman"/>
          <w:sz w:val="28"/>
          <w:szCs w:val="28"/>
        </w:rPr>
        <w:t>сбора возлагается</w:t>
      </w:r>
      <w:r w:rsidRPr="00586F25">
        <w:rPr>
          <w:rFonts w:ascii="Times New Roman" w:hAnsi="Times New Roman" w:cs="Times New Roman"/>
          <w:sz w:val="28"/>
          <w:szCs w:val="28"/>
        </w:rPr>
        <w:t xml:space="preserve"> приказом атамана казачьего общества либо по его поручению </w:t>
      </w:r>
      <w:r w:rsidRPr="00586F25">
        <w:rPr>
          <w:rFonts w:ascii="Times New Roman" w:hAnsi="Times New Roman" w:cs="Times New Roman"/>
          <w:sz w:val="28"/>
          <w:szCs w:val="28"/>
        </w:rPr>
        <w:lastRenderedPageBreak/>
        <w:t>первым заместителем атамана казачьего общества на правление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32. К компетенции сбора относятся вопросы: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принятия и внесения изменений в Устав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определения приоритетных направлений деятельности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образования органов казачьего общества и досрочного прекращения их полномочий;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прекращения полномочий атамана казачьего общества по предложению атамана казачьего отдела и (или) атамана районного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реорганизации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определение судьбы оставшегося после удовлетворения требований кредиторов имущества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определения в соответствии с законодательством Российской Федерации принципов формирования и использования имущества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распределения полномочий по распоряжению имуществом казачьего общества между органами управления казачьего общества, в том числе между сбором и атаманом казачьего общества;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решения иных вопросов, связанных с распоряжением </w:t>
      </w:r>
      <w:r w:rsidR="000B7CFA" w:rsidRPr="00586F25">
        <w:rPr>
          <w:rFonts w:ascii="Times New Roman" w:hAnsi="Times New Roman" w:cs="Times New Roman"/>
          <w:sz w:val="28"/>
          <w:szCs w:val="28"/>
        </w:rPr>
        <w:t>имуществом казачьего</w:t>
      </w:r>
      <w:r w:rsidRPr="00586F25">
        <w:rPr>
          <w:rFonts w:ascii="Times New Roman" w:hAnsi="Times New Roman" w:cs="Times New Roman"/>
          <w:sz w:val="28"/>
          <w:szCs w:val="28"/>
        </w:rPr>
        <w:t xml:space="preserve"> общества, в соответствии с законодательством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рассмотрения и утверждения отчетов атамана казачьего общества, правления казачьего общества, контрольно-ревизионной комиссии казачьего общества, иных органов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 и входящими в его состав казачьими обществами;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принятия мер по обеспечению исполнения казаками казачьего общества принятых обязательств по несению государственной или иной службы;</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контроля за ходом осуществления казаками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соблюдения установленного порядка выдачи удостоверения казака, установленного порядка присвоения чинов казакам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утверждения аудитора казачьего общества, определения размера оплаты его услуг;</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рассмотрения предложений и ходатайств казаков, а также </w:t>
      </w:r>
      <w:r w:rsidR="000B7CFA" w:rsidRPr="00586F25">
        <w:rPr>
          <w:rFonts w:ascii="Times New Roman" w:hAnsi="Times New Roman" w:cs="Times New Roman"/>
          <w:sz w:val="28"/>
          <w:szCs w:val="28"/>
        </w:rPr>
        <w:t>атамана казачьего</w:t>
      </w:r>
      <w:r w:rsidRPr="00586F25">
        <w:rPr>
          <w:rFonts w:ascii="Times New Roman" w:hAnsi="Times New Roman" w:cs="Times New Roman"/>
          <w:sz w:val="28"/>
          <w:szCs w:val="28"/>
        </w:rPr>
        <w:t xml:space="preserve"> общества, принятие по ним решений;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создания филиалов и открытие представительств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участия в других организациях;</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учреждение наград и иных форм поощрений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33. Сбор рассматривает другие вопросы, связанные с уставной деятельностью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34. К исключительной компетенции сбора относятся вопросы, указанные в подпунктах 1 – 11, 16, 18 и 19 пункта 32 настоящего Устава.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35. Заседание сбора правомочно, если на нем присутствуют более половины от общего числа выборных казаков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Решения сбора принимаются открытым голосованием и оформляются протоколом, подписываемым лицом, председательствующим на заседании сбора, секретарем и ответственным за подсчет голосов.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Решения сбора по вопросам, отнесенным настоящим Уставом к исключительной компетенции сбора, принимаются не менее чем двумя третями голосов казаков, присутствующих на заседании, по иным вопросам - большинством голосов от общего числа казаков, присутствующих на заседании.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36. Руководящим коллегиальным органом казачьего общества в период между заседаниями сбора является правление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правление казачьего общества входят по должности: атаман и первый заместитель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37. Правление казачьего общества проводит свои заседания не реже одного раза в месяц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сбором.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38. К основным полномочиям правления казачьего общества относится решение вопросов: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утверждения по согласованию с атаманом районного казачьего общества, атаманом казачьего отдела даты созыва и места проведения заседаний сбора;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рассмотрения предложений казачьего общества, представляемых в районное казачье общество, казачий отдел;</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выдвижения кандидатуры на должность атамана казачьего общества, в том числе по представлению совета стариков;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принятия по согласованию с атаманом районного казачьего общества и атаманом казачьего отдела решений о внесении на рассмотрение сбора вопросов о досрочном прекращении полномочий атамана, первого заместителя атамана, контрольно-ревизионной комиссии, в том числе по представлению казачьего суда;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иных вопросов, не входящих в исключительную компетенцию сбора.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39.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 отмене решений атамана казачьего общества правление казачьего общества уведомляет районное казачье общество, и казачий отдел.</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40. Заседание правления казачьего общества считается правомочным при условии присутствия на нем не менее чем двух третей его членов.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случае прекращения полномочий атамана казачьего общества, первого заместителя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41. Решение о внесении на рассмотрение сбора вопросов о досрочном прекращении полномочий атамана казачьего общества, первого заместителя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42. Атаман казачьего общества является высшим должностным лицом - единоличным исполнительным органом казачьего общества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сбора и правления казачьего общества. Атаман казачьего общества несет персональную ответственность за деятельность казачьего общества и входящих в его состав казачьих обществ. Атаман казачьего общества не может быть атаманом или первым заместителем атамана другого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43. Атаман казачьего общества избирается сбором казачьего общества сроком на пять лет и утверждается атаманом районного казачьего общества.</w:t>
      </w:r>
    </w:p>
    <w:p w:rsidR="000B7CFA"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44. Кандидатом на должность атамана казачьего общества может быть гражданин Российской Федерации – казак казачьего общества, не моложе</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25 лет, состоящий в казачьем обществе, внесенным в государственный реестр казачьих обществ Российской Федерации, не менее 3-х лет.</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 могут быть представлены в качестве кандидатур на должность атамана казачьего общества лица: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имеющие неснятую или непогашенную судимость;</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содержащиеся в местах лишения свободы по приговору суда;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которым в соответствии с уголовно-процессуальным законодательством Российской Федерации предъявлено обвинение в совершении преступления;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признанные судом недееспособными или ограниченно дееспособными;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полномочия которых досрочно прекращены на основании подпунктов 1, 4 и 5 пункта 51, подпунктов 3 и 4 пункта 52 настоящего Устава;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ранее освобожденные от должности атамана иного казачьего общества по основанию, предусмотренным законодательством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Кандидатуры казаков казачьих обществ, выдвигаемые на должность атамана казачьего общества, должны быть согласованы:</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86F25" w:rsidRPr="00586F25">
        <w:rPr>
          <w:rFonts w:ascii="Times New Roman" w:hAnsi="Times New Roman" w:cs="Times New Roman"/>
          <w:sz w:val="28"/>
          <w:szCs w:val="28"/>
        </w:rPr>
        <w:t>атаманом районного казачьего общества;</w:t>
      </w:r>
    </w:p>
    <w:p w:rsidR="00586F25" w:rsidRPr="00586F25" w:rsidRDefault="000B7CFA" w:rsidP="000B7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86F25" w:rsidRPr="00586F25">
        <w:rPr>
          <w:rFonts w:ascii="Times New Roman" w:hAnsi="Times New Roman" w:cs="Times New Roman"/>
          <w:sz w:val="28"/>
          <w:szCs w:val="28"/>
        </w:rPr>
        <w:t>атаманом казачьего отдела.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45. Кандидатуру на должность атамана казачьего общества могут выдвигать:</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правление казачьего общества, в том числе по представлению совета стариков;</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 районного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атаман казачьего отдела.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46. Казаки казачьих обществ в порядке самовыдвижения могут выдвигать свою кандидатуру на должность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случае, если кандидатура указанного члена казачьего общества не согласована в установленном порядке с атаманом районного казачьего 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47. Избрание атамана казачьего общества может сопровождаться проведением религиозных обрядов уполномоченным представителем Русской православной церкви.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48. В случае истечения срока полномочий атамана казачьего общества, правление казачьего общества вправе назначить временно исполняющего обязанности атамана казачьего общества до вступления в должность вновь избранного и утвержденного в установленном порядке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49. Избранный атаман казачьего общества вступает в должность со дня утверждения его кандидатуры атаманом районного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51. Полномочия атамана казачьего общества досрочно прекращаются со дня наступления следующих событий: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1) вступления в законную силу решения суда о привлечении атамана казачьего общества к уголовной ответственности;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2) 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3) вступления в законную силу решения суда о признании атамана казачьего общества недееспособным или ограниченно дееспособным;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 утраты атаманом казачьего общества гражданства Российской Федерации.</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52. Полномочия атамана казачьего общества досрочно прекращаются решением сбора в случае: </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подачи атаманом казачьего общества письменного заявления о сложении своих полномочий;</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586F25" w:rsidRPr="00586F25" w:rsidRDefault="00586F25" w:rsidP="000B7CF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возникновения конфликта интересов в случае замещения атаманом казачьего общества должности, на которую распространяются ограничения и </w:t>
      </w:r>
      <w:r w:rsidRPr="00586F25">
        <w:rPr>
          <w:rFonts w:ascii="Times New Roman" w:hAnsi="Times New Roman" w:cs="Times New Roman"/>
          <w:sz w:val="28"/>
          <w:szCs w:val="28"/>
        </w:rPr>
        <w:lastRenderedPageBreak/>
        <w:t>запреты, установленные в целях противодействия коррупции законодательством Российской Федерации.</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53. Полномочия атамана казачьего общества могут быть досрочно прекращены решением сбора в связи с достижением им 65-летнего возраста.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54.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казачьего общества и его утверждения в установленном порядке.</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55. Правление казачьего общества в течение дня, следующего за днем принятия сбором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56. Решение о проведении выборов атамана казачьего общества должно быть принято не позднее, чем за один месяц до даты истечения срока, на который атаман казачьего общества был избран.</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Выборы атамана казачьего общества в связи с досрочным прекращением полномочий атамана казачьего общества должны состояться не позднее шести месяцев с даты наступления событий, указанных в пункте 52 настоящего Устава.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57. Атаман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действует без доверенности от имени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организует и обеспечивает осуществление уставной деятельности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обеспечивает выполнение казачьим обществом законодательства Российской Федерации, настоящего Устава, решений сбора, правления казачьего общества;</w:t>
      </w:r>
    </w:p>
    <w:p w:rsidR="00586F25" w:rsidRPr="00586F25" w:rsidRDefault="00586F25" w:rsidP="007A1A4A">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вносит на сбор кандидатуру для избрания первого заместителя атамана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подписывает финансовые и иные документы, издает приказы по вопросам, относящимся к его компетенции;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вносит на рассмотрение сбора вопросы, относящиеся к уставной деятельности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осуществляет подготовку отчетов и иных документов, предусмотренных пунктом 11 настоящего Устава;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представляет сбору кандидатуры для назначения и освобождения от должности членов правления, утверждает должностные обязанности членов правления;</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вправе инициировать созыв внеочередного сбора в соответствии с установленной процедурой.</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58. Первый заместитель атамана казачьего общества – казак казачьего общества, </w:t>
      </w:r>
      <w:r w:rsidR="0086304E" w:rsidRPr="00586F25">
        <w:rPr>
          <w:rFonts w:ascii="Times New Roman" w:hAnsi="Times New Roman" w:cs="Times New Roman"/>
          <w:sz w:val="28"/>
          <w:szCs w:val="28"/>
        </w:rPr>
        <w:t>должностное лицо,</w:t>
      </w:r>
      <w:r w:rsidRPr="00586F25">
        <w:rPr>
          <w:rFonts w:ascii="Times New Roman" w:hAnsi="Times New Roman" w:cs="Times New Roman"/>
          <w:sz w:val="28"/>
          <w:szCs w:val="28"/>
        </w:rPr>
        <w:t xml:space="preserve"> избираемое сроком на пять лет сбором по представлению атамана казачьего общества, обладает следующими правами: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сбора, правления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период отсутствия атамана казачьего общества, исполняет обязанности атамана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решает иные вопросы текущей деятельности, не отнесенные к компетенции сбора, атамана казачьего общества, правления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Первый заместитель атамана казачьего общества не может быть атаманом или первым заместителем атамана другого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59. Контрольно-ревизионная комиссия казачьего общества (далее – контрольно-ревизионная комиссия) осуществляет контроль над деятельностью (в том числе финансово-хозяйственной)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Контрольно-ревизионная комиссия подотчетна только сбору.</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Контрольно-ревизионная комиссия формируется на основании решения сбора, который определяет ее структуру и количественный состав.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Контрольно-ревизионная комиссия формируется на пять лет.</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 состав контрольно-ревизионной комиссии не могут входить казаки казачьего общества, избранные в его органы.</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Персональный состав контрольно-ревизионной комиссии утверждается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Организацию деятельности контрольно-ревизионной комиссии осуществляет председатель контрольно-ревизионной комиссии, избираемый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Заседание контрольно-ревизионной комиссии правомочно,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60. Казачий суд казачьего общества (далее – казачий суд) – совещательный орган, формируемый на основании решения сбора, который определяет его структуру и количественный состав.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Казачий суд формируется на пять лет.</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Персональный состав казачьего суда утверждается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Членами казачьего суда могут быть наиболее заслуженные и авторитетные казаки казачьего общества, знающие и соблюдающие традиции и обычаи российского казачества. В работе казачьего суда могут принимать участие иные лица с правом совещательного голоса.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Заседание казачьего суда правомочно, 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Казачий суд осуществляет свою деятельность в соответствии с положением, утвержденным сбором, и подотчетен сбору.</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Организацию деятельности казачьего суда осуществляет председатель казачьего суда. Председатель казачьего суда избирается из числа его членов сбором сроком на 5 лет.</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61. Казачий суд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62. Совету стариков казачьего общества по решению, принятому сбором, могут передаваться функции казачьего суда.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63. Совет стариков казачьего общества (далее – совет стариков) – совещательный орган, формируемый на основании решения сбора, который определяет его структуру и количественный состав.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Совет стариков формируется на 5 лет и подотчетен сбору.</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Членами совета стариков могут быть наиболее заслуженные и авторитетные казаки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Персональный состав совета стариков утверждается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Организует работу совета стариков и руководит ею председатель совета стариков, избираемый из числа его членов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Заседание совета стариков правомочно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сбором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64. Совет стариков имеет право в период работы сбора: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приостанавливать работу сбора в случае возникновения конфликтной ситуации либо проявления неуважения к атаману казачьего общества или сбору со стороны участников сбора.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65. Совет стариков имеет право представлять на рассмотрение правления казачьего общества кандидатуру на должность атамана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66. По представлению уполномоченного представителя Русской православной церкви решением сбора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сбор.</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Персональный состав совета казачьего общества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 казачьего общества.</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5.  ОБЯЗАТЕЛЬСТВА КАЗАКОВ КАЗАЧЬЕГО ОБЩЕСТВА ПО НЕСЕНИЮ ГОСУДАРСТВЕННОЙИ ИНОЙ СЛУЖБЫ</w:t>
      </w:r>
    </w:p>
    <w:p w:rsidR="00586F25" w:rsidRPr="00586F25" w:rsidRDefault="00586F25" w:rsidP="0086304E">
      <w:pPr>
        <w:spacing w:after="0" w:line="240" w:lineRule="auto"/>
        <w:jc w:val="center"/>
        <w:rPr>
          <w:rFonts w:ascii="Times New Roman" w:hAnsi="Times New Roman" w:cs="Times New Roman"/>
          <w:sz w:val="28"/>
          <w:szCs w:val="28"/>
        </w:rPr>
      </w:pP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67. Казаки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68. Казаки казачьего общества вправе проходить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военную службу в Вооруженных Силах Российской Федерации, других войсках, воинских (специальных) формированиях и органах;</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федеральную государственную службу, связанную с правоохранительной деятельностью, в соответствии с федеральным законодательством.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муниципальную службу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69. Для прохождения военной службы казаки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70. Казаки казачьего общества в установленном законодательством Российской Федерации порядке вправе: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принимать участие в охране общественного порядка, обеспечении экологической и пожарной безопасности, борьбе с терроризмом; </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71. Казаки казачьего общества приняли на себя обязательства по: </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организации ведению воинского учета казаков;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организации военно-патриотического воспитания призывников, их подготовке к военной службе;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организации вневойсковой подготовке казаков во время их пребывания в запасе;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предупреждению ликвидации чрезвычайных ситуаций и ликвидации последствий стихийных бедствий;</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гражданской и территориальной обороны;</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осуществлению природоохранных мероприятий;</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охране общественного порядка;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обеспечению экологической и пожарной безопасности;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lastRenderedPageBreak/>
        <w:t>охране объектов обеспечения жизнедеятельности населения;</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охране объектов</w:t>
      </w:r>
      <w:r w:rsidR="0086304E">
        <w:rPr>
          <w:rFonts w:ascii="Times New Roman" w:hAnsi="Times New Roman" w:cs="Times New Roman"/>
          <w:sz w:val="28"/>
          <w:szCs w:val="28"/>
        </w:rPr>
        <w:t>,</w:t>
      </w:r>
      <w:r w:rsidRPr="00586F25">
        <w:rPr>
          <w:rFonts w:ascii="Times New Roman" w:hAnsi="Times New Roman" w:cs="Times New Roman"/>
          <w:sz w:val="28"/>
          <w:szCs w:val="28"/>
        </w:rPr>
        <w:t xml:space="preserve"> находящихся в государственной и муниципальной собственности;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охране объектов культурного наследия.</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6. ИМУЩЕСТВО КАЗАЧЬЕГО ОБЩЕСТВА</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72.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73. Источниками формирования имущества казачьего общества являются:</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взносы (отчисления) казаков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иные источники, не противоречащие законодательству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74. Размер взносов (отчислений) и порядок их внесения определяются сбором.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75.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сбором.</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7. ФИНАНСОВО-ХОЗЯЙСТВЕННАЯ ДЕЯТЕЛЬНОСТЬ</w:t>
      </w: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КАЗАЧЬЕГО ОБЩЕСТВА, КОНТРОЛЬ</w:t>
      </w: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ЗА ЕЕ ОСУЩЕСТВЛЕНИЕМ</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Сбор или правление казачьего общества, вправе принять решение о проведении проверки финансово-хозяйственной деятельности казачьего </w:t>
      </w:r>
      <w:r w:rsidRPr="00586F25">
        <w:rPr>
          <w:rFonts w:ascii="Times New Roman" w:hAnsi="Times New Roman" w:cs="Times New Roman"/>
          <w:sz w:val="28"/>
          <w:szCs w:val="28"/>
        </w:rPr>
        <w:lastRenderedPageBreak/>
        <w:t>общества аудиторской организацией или аудитором, не являющимся членом этого казачьего общества.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78. Контрольно-ревизионная комиссия подотчетна только сбору.</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79. По итогам проверки финансово-хозяйственной деятельности казачьего общества, но не позднее, чем за один месяц до начала работы сбора, контрольно-ревизионной комиссией, аудиторской организацией или аудитором составляется заключение. Без такого заключения сбор не вправе утверждать баланс казачьего общества на соответствующий год.</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80. Казачье общество ежегодно публикует отчет об использовании своего имущества, в том числе в информационно-телекоммуникационной сети «Интернет», или обеспечивает казакам казачьего общества возможность ознакомления с указанным отчетом.</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jc w:val="center"/>
        <w:rPr>
          <w:rFonts w:ascii="Times New Roman" w:hAnsi="Times New Roman" w:cs="Times New Roman"/>
          <w:sz w:val="28"/>
          <w:szCs w:val="28"/>
        </w:rPr>
      </w:pPr>
      <w:r w:rsidRPr="00586F25">
        <w:rPr>
          <w:rFonts w:ascii="Times New Roman" w:hAnsi="Times New Roman" w:cs="Times New Roman"/>
          <w:sz w:val="28"/>
          <w:szCs w:val="28"/>
        </w:rPr>
        <w:t>8. ЗАКЛЮЧИТЕЛЬНЫЕ ПОЛОЖЕНИЯ</w:t>
      </w: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81. Настоящий Устав принимается на заседании сбора, утверждается и регистрируется в установленном законодательством Российской Федерации порядке.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82. Внесение изменений в настоящий Устав осуществляется сбором, созываемым в установленном настоящим Уставом порядке. Решение о внесении изменений в настоящий Устав принимается не менее чем двумя третями голосов выборных казаков.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Изменения в устав казачьего общества, принятые на заседании сбора, вступают в силу после их утверждения и регистрации в установленном законодательством Российской Федерации порядке.</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83. Казачье общество может быть реорганизовано путем преобразования, слияния, присоединения, выделения, разделения.</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 реорганизации казачьего общества принимается на заседании сбора, созываемом в установленном настоящим Уставом порядке, не менее чем двумя третями голосов выборных казаков.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 предполагаемой реорганизации казачьего общества районное казачье общество уведомляет казачий отдел.</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84.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Решение о ликвидации казачьего общества принимается по согласованию с районным казачьим обществом, казачьим отделом на заседании сбора, созываемом в установленном настоящим Уставом порядке, не менее чем двумя третями голосов выборных казаков.</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О предполагаемой ликвидации казачьего общества районное казачье общество уведомляет казачий отдел.</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w:t>
      </w:r>
      <w:r w:rsidRPr="00586F25">
        <w:rPr>
          <w:rFonts w:ascii="Times New Roman" w:hAnsi="Times New Roman" w:cs="Times New Roman"/>
          <w:sz w:val="28"/>
          <w:szCs w:val="28"/>
        </w:rPr>
        <w:lastRenderedPageBreak/>
        <w:t>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586F25" w:rsidRPr="00586F25" w:rsidRDefault="00586F25" w:rsidP="0086304E">
      <w:pPr>
        <w:spacing w:after="0" w:line="240" w:lineRule="auto"/>
        <w:ind w:firstLine="709"/>
        <w:jc w:val="both"/>
        <w:rPr>
          <w:rFonts w:ascii="Times New Roman" w:hAnsi="Times New Roman" w:cs="Times New Roman"/>
          <w:sz w:val="28"/>
          <w:szCs w:val="28"/>
        </w:rPr>
      </w:pPr>
      <w:r w:rsidRPr="00586F25">
        <w:rPr>
          <w:rFonts w:ascii="Times New Roman" w:hAnsi="Times New Roman" w:cs="Times New Roman"/>
          <w:sz w:val="28"/>
          <w:szCs w:val="28"/>
        </w:rPr>
        <w:t xml:space="preserve">85. Настоящий Устав принят на заседании сбора станичного казачьего общества, согласно выписке протокола № 1 от 04 июня 2022 года.  </w:t>
      </w:r>
    </w:p>
    <w:p w:rsidR="00586F25" w:rsidRPr="00586F25" w:rsidRDefault="00586F25" w:rsidP="0086304E">
      <w:pPr>
        <w:spacing w:after="0" w:line="240" w:lineRule="auto"/>
        <w:ind w:firstLine="709"/>
        <w:jc w:val="both"/>
        <w:rPr>
          <w:rFonts w:ascii="Times New Roman" w:hAnsi="Times New Roman" w:cs="Times New Roman"/>
          <w:sz w:val="28"/>
          <w:szCs w:val="28"/>
        </w:rPr>
      </w:pPr>
    </w:p>
    <w:p w:rsidR="00586F25" w:rsidRPr="00586F25" w:rsidRDefault="00586F25" w:rsidP="00586F25">
      <w:pPr>
        <w:spacing w:after="0" w:line="240" w:lineRule="auto"/>
        <w:jc w:val="both"/>
        <w:rPr>
          <w:rFonts w:ascii="Times New Roman" w:hAnsi="Times New Roman" w:cs="Times New Roman"/>
          <w:sz w:val="28"/>
          <w:szCs w:val="28"/>
        </w:rPr>
      </w:pPr>
    </w:p>
    <w:p w:rsidR="00586F25" w:rsidRPr="00586F25" w:rsidRDefault="00586F25" w:rsidP="00586F25">
      <w:pPr>
        <w:spacing w:after="0" w:line="240" w:lineRule="auto"/>
        <w:jc w:val="both"/>
        <w:rPr>
          <w:rFonts w:ascii="Times New Roman" w:hAnsi="Times New Roman" w:cs="Times New Roman"/>
          <w:sz w:val="28"/>
          <w:szCs w:val="28"/>
        </w:rPr>
      </w:pPr>
    </w:p>
    <w:p w:rsidR="006375E0" w:rsidRPr="00586F25" w:rsidRDefault="006375E0" w:rsidP="00586F25">
      <w:pPr>
        <w:spacing w:after="0" w:line="240" w:lineRule="auto"/>
        <w:jc w:val="both"/>
        <w:rPr>
          <w:rFonts w:ascii="Times New Roman" w:hAnsi="Times New Roman" w:cs="Times New Roman"/>
          <w:sz w:val="28"/>
          <w:szCs w:val="28"/>
        </w:rPr>
      </w:pPr>
    </w:p>
    <w:sectPr w:rsidR="006375E0" w:rsidRPr="00586F25" w:rsidSect="00B92BDE">
      <w:pgSz w:w="11900" w:h="16800"/>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FD" w:rsidRDefault="00F105FD" w:rsidP="00246CE1">
      <w:pPr>
        <w:spacing w:after="0" w:line="240" w:lineRule="auto"/>
      </w:pPr>
      <w:r>
        <w:separator/>
      </w:r>
    </w:p>
  </w:endnote>
  <w:endnote w:type="continuationSeparator" w:id="0">
    <w:p w:rsidR="00F105FD" w:rsidRDefault="00F105FD" w:rsidP="0024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FD" w:rsidRDefault="00F105FD" w:rsidP="00246CE1">
      <w:pPr>
        <w:spacing w:after="0" w:line="240" w:lineRule="auto"/>
      </w:pPr>
      <w:r>
        <w:separator/>
      </w:r>
    </w:p>
  </w:footnote>
  <w:footnote w:type="continuationSeparator" w:id="0">
    <w:p w:rsidR="00F105FD" w:rsidRDefault="00F105FD" w:rsidP="0024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8F" w:rsidRPr="00B92BDE" w:rsidRDefault="005E118A" w:rsidP="00E109E0">
    <w:pPr>
      <w:pStyle w:val="a8"/>
      <w:jc w:val="center"/>
      <w:rPr>
        <w:rFonts w:ascii="Times New Roman" w:hAnsi="Times New Roman"/>
        <w:sz w:val="28"/>
        <w:szCs w:val="28"/>
      </w:rPr>
    </w:pPr>
    <w:r w:rsidRPr="00B92BDE">
      <w:rPr>
        <w:rFonts w:ascii="Times New Roman" w:hAnsi="Times New Roman"/>
        <w:sz w:val="28"/>
        <w:szCs w:val="28"/>
      </w:rPr>
      <w:fldChar w:fldCharType="begin"/>
    </w:r>
    <w:r w:rsidR="00C55DF6" w:rsidRPr="00B92BDE">
      <w:rPr>
        <w:rFonts w:ascii="Times New Roman" w:hAnsi="Times New Roman"/>
        <w:sz w:val="28"/>
        <w:szCs w:val="28"/>
      </w:rPr>
      <w:instrText xml:space="preserve"> PAGE   \* MERGEFORMAT </w:instrText>
    </w:r>
    <w:r w:rsidRPr="00B92BDE">
      <w:rPr>
        <w:rFonts w:ascii="Times New Roman" w:hAnsi="Times New Roman"/>
        <w:sz w:val="28"/>
        <w:szCs w:val="28"/>
      </w:rPr>
      <w:fldChar w:fldCharType="separate"/>
    </w:r>
    <w:r w:rsidR="00C34586">
      <w:rPr>
        <w:rFonts w:ascii="Times New Roman" w:hAnsi="Times New Roman"/>
        <w:noProof/>
        <w:sz w:val="28"/>
        <w:szCs w:val="28"/>
      </w:rPr>
      <w:t>2</w:t>
    </w:r>
    <w:r w:rsidRPr="00B92BD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val="ru-RU" w:eastAsia="ru-RU" w:bidi="ar-SA"/>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2">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3">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4">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5">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8">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9">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0">
    <w:nsid w:val="513C3EF9"/>
    <w:multiLevelType w:val="hybridMultilevel"/>
    <w:tmpl w:val="0268C354"/>
    <w:lvl w:ilvl="0" w:tplc="B7966AC8">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1A6"/>
    <w:rsid w:val="00003787"/>
    <w:rsid w:val="00005D57"/>
    <w:rsid w:val="0003215C"/>
    <w:rsid w:val="00036B36"/>
    <w:rsid w:val="000634C8"/>
    <w:rsid w:val="00093682"/>
    <w:rsid w:val="000A62E0"/>
    <w:rsid w:val="000B2BF1"/>
    <w:rsid w:val="000B3076"/>
    <w:rsid w:val="000B7609"/>
    <w:rsid w:val="000B7CFA"/>
    <w:rsid w:val="000B7F5E"/>
    <w:rsid w:val="000E6124"/>
    <w:rsid w:val="00107770"/>
    <w:rsid w:val="0013216B"/>
    <w:rsid w:val="0014179C"/>
    <w:rsid w:val="001435D5"/>
    <w:rsid w:val="00151BAF"/>
    <w:rsid w:val="0017528C"/>
    <w:rsid w:val="001A5A4F"/>
    <w:rsid w:val="001B57B1"/>
    <w:rsid w:val="001B6A27"/>
    <w:rsid w:val="001D6965"/>
    <w:rsid w:val="00200B46"/>
    <w:rsid w:val="0020196D"/>
    <w:rsid w:val="00214604"/>
    <w:rsid w:val="00224FA1"/>
    <w:rsid w:val="00230763"/>
    <w:rsid w:val="002312FB"/>
    <w:rsid w:val="0023453C"/>
    <w:rsid w:val="002415FA"/>
    <w:rsid w:val="00246CE1"/>
    <w:rsid w:val="002602C7"/>
    <w:rsid w:val="002C5732"/>
    <w:rsid w:val="002C58E4"/>
    <w:rsid w:val="002E7EED"/>
    <w:rsid w:val="00323638"/>
    <w:rsid w:val="00385A90"/>
    <w:rsid w:val="00385F59"/>
    <w:rsid w:val="00393E0C"/>
    <w:rsid w:val="003B5133"/>
    <w:rsid w:val="00433ACD"/>
    <w:rsid w:val="0044022B"/>
    <w:rsid w:val="00477ADA"/>
    <w:rsid w:val="00480BCE"/>
    <w:rsid w:val="00481194"/>
    <w:rsid w:val="004855AE"/>
    <w:rsid w:val="004A1F31"/>
    <w:rsid w:val="004A6399"/>
    <w:rsid w:val="004A643F"/>
    <w:rsid w:val="004B440F"/>
    <w:rsid w:val="004E3023"/>
    <w:rsid w:val="0052169C"/>
    <w:rsid w:val="005243F9"/>
    <w:rsid w:val="00531B60"/>
    <w:rsid w:val="00565EB6"/>
    <w:rsid w:val="00586805"/>
    <w:rsid w:val="00586F25"/>
    <w:rsid w:val="00591984"/>
    <w:rsid w:val="005A42B0"/>
    <w:rsid w:val="005B7741"/>
    <w:rsid w:val="005C7B81"/>
    <w:rsid w:val="005D5FFF"/>
    <w:rsid w:val="005E118A"/>
    <w:rsid w:val="005E57AE"/>
    <w:rsid w:val="005E66C9"/>
    <w:rsid w:val="00611D1F"/>
    <w:rsid w:val="006375E0"/>
    <w:rsid w:val="006734E5"/>
    <w:rsid w:val="006763D8"/>
    <w:rsid w:val="00682D73"/>
    <w:rsid w:val="00696636"/>
    <w:rsid w:val="006A0A24"/>
    <w:rsid w:val="006A3B02"/>
    <w:rsid w:val="006A7F31"/>
    <w:rsid w:val="006C25B9"/>
    <w:rsid w:val="006D5571"/>
    <w:rsid w:val="006E1743"/>
    <w:rsid w:val="006F06C2"/>
    <w:rsid w:val="007009D8"/>
    <w:rsid w:val="00710720"/>
    <w:rsid w:val="00726D7F"/>
    <w:rsid w:val="00727BD4"/>
    <w:rsid w:val="00741F16"/>
    <w:rsid w:val="00766783"/>
    <w:rsid w:val="007723F6"/>
    <w:rsid w:val="007A1A4A"/>
    <w:rsid w:val="007A4D2F"/>
    <w:rsid w:val="007A67E8"/>
    <w:rsid w:val="007E15E6"/>
    <w:rsid w:val="008059F2"/>
    <w:rsid w:val="00833168"/>
    <w:rsid w:val="00844ED8"/>
    <w:rsid w:val="0086304E"/>
    <w:rsid w:val="0086448A"/>
    <w:rsid w:val="00865E5C"/>
    <w:rsid w:val="008A6CDF"/>
    <w:rsid w:val="008B7C15"/>
    <w:rsid w:val="00904137"/>
    <w:rsid w:val="00916B11"/>
    <w:rsid w:val="00925788"/>
    <w:rsid w:val="00937DE0"/>
    <w:rsid w:val="00940B3D"/>
    <w:rsid w:val="00941482"/>
    <w:rsid w:val="00941A8A"/>
    <w:rsid w:val="00941B1A"/>
    <w:rsid w:val="00950383"/>
    <w:rsid w:val="00967C25"/>
    <w:rsid w:val="00970A0E"/>
    <w:rsid w:val="009915E1"/>
    <w:rsid w:val="009B1BE0"/>
    <w:rsid w:val="009B6E04"/>
    <w:rsid w:val="009D0226"/>
    <w:rsid w:val="009D250F"/>
    <w:rsid w:val="009D4249"/>
    <w:rsid w:val="009F4B2C"/>
    <w:rsid w:val="00A20789"/>
    <w:rsid w:val="00A22D95"/>
    <w:rsid w:val="00A26E77"/>
    <w:rsid w:val="00A572F5"/>
    <w:rsid w:val="00A61E15"/>
    <w:rsid w:val="00A8247D"/>
    <w:rsid w:val="00A83FF9"/>
    <w:rsid w:val="00A84FE5"/>
    <w:rsid w:val="00A85C18"/>
    <w:rsid w:val="00A9192B"/>
    <w:rsid w:val="00AA49D8"/>
    <w:rsid w:val="00AB2DD8"/>
    <w:rsid w:val="00AB4E13"/>
    <w:rsid w:val="00AD3CE2"/>
    <w:rsid w:val="00AE06B2"/>
    <w:rsid w:val="00AE30ED"/>
    <w:rsid w:val="00B000A1"/>
    <w:rsid w:val="00B1137E"/>
    <w:rsid w:val="00B113C3"/>
    <w:rsid w:val="00B4437A"/>
    <w:rsid w:val="00B443B1"/>
    <w:rsid w:val="00B515DB"/>
    <w:rsid w:val="00B549A7"/>
    <w:rsid w:val="00B92BDE"/>
    <w:rsid w:val="00BA53E0"/>
    <w:rsid w:val="00BB486D"/>
    <w:rsid w:val="00BD722F"/>
    <w:rsid w:val="00BF66D0"/>
    <w:rsid w:val="00C01A7F"/>
    <w:rsid w:val="00C32132"/>
    <w:rsid w:val="00C34586"/>
    <w:rsid w:val="00C41C4E"/>
    <w:rsid w:val="00C509A4"/>
    <w:rsid w:val="00C51683"/>
    <w:rsid w:val="00C55DF6"/>
    <w:rsid w:val="00C907E8"/>
    <w:rsid w:val="00C91A46"/>
    <w:rsid w:val="00CD0F81"/>
    <w:rsid w:val="00CF4E02"/>
    <w:rsid w:val="00D00DC2"/>
    <w:rsid w:val="00D237A1"/>
    <w:rsid w:val="00D3371B"/>
    <w:rsid w:val="00D36229"/>
    <w:rsid w:val="00D468C6"/>
    <w:rsid w:val="00D47F5C"/>
    <w:rsid w:val="00D862A1"/>
    <w:rsid w:val="00DB69B7"/>
    <w:rsid w:val="00DC2D3F"/>
    <w:rsid w:val="00DD36E2"/>
    <w:rsid w:val="00DF0E89"/>
    <w:rsid w:val="00E11760"/>
    <w:rsid w:val="00E15134"/>
    <w:rsid w:val="00E367E5"/>
    <w:rsid w:val="00E40AA0"/>
    <w:rsid w:val="00E5738A"/>
    <w:rsid w:val="00E7755E"/>
    <w:rsid w:val="00EA68DE"/>
    <w:rsid w:val="00EB06FB"/>
    <w:rsid w:val="00EC0697"/>
    <w:rsid w:val="00ED4631"/>
    <w:rsid w:val="00ED5BDB"/>
    <w:rsid w:val="00EE1FF6"/>
    <w:rsid w:val="00EE77A7"/>
    <w:rsid w:val="00F074F5"/>
    <w:rsid w:val="00F105FD"/>
    <w:rsid w:val="00F15236"/>
    <w:rsid w:val="00F204E6"/>
    <w:rsid w:val="00F209EB"/>
    <w:rsid w:val="00F47150"/>
    <w:rsid w:val="00F84A7F"/>
    <w:rsid w:val="00FA51CB"/>
    <w:rsid w:val="00FB4293"/>
    <w:rsid w:val="00FC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BE991-7079-436E-AE37-4EF83771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CE1"/>
  </w:style>
  <w:style w:type="paragraph" w:styleId="1">
    <w:name w:val="heading 1"/>
    <w:basedOn w:val="a"/>
    <w:next w:val="a"/>
    <w:link w:val="10"/>
    <w:qFormat/>
    <w:rsid w:val="00FC51A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1A6"/>
    <w:rPr>
      <w:rFonts w:ascii="Arial" w:eastAsia="Times New Roman" w:hAnsi="Arial" w:cs="Times New Roman"/>
      <w:b/>
      <w:bCs/>
      <w:color w:val="26282F"/>
      <w:sz w:val="24"/>
      <w:szCs w:val="24"/>
    </w:rPr>
  </w:style>
  <w:style w:type="character" w:customStyle="1" w:styleId="a3">
    <w:name w:val="Цветовое выделение"/>
    <w:uiPriority w:val="99"/>
    <w:rsid w:val="00FC51A6"/>
    <w:rPr>
      <w:b/>
      <w:bCs/>
      <w:color w:val="26282F"/>
    </w:rPr>
  </w:style>
  <w:style w:type="character" w:customStyle="1" w:styleId="a4">
    <w:name w:val="Гипертекстовая ссылка"/>
    <w:basedOn w:val="a3"/>
    <w:uiPriority w:val="99"/>
    <w:rsid w:val="00FC51A6"/>
    <w:rPr>
      <w:b/>
      <w:bCs/>
      <w:color w:val="106BBE"/>
    </w:rPr>
  </w:style>
  <w:style w:type="paragraph" w:customStyle="1" w:styleId="a5">
    <w:name w:val="Нормальный (таблица)"/>
    <w:basedOn w:val="a"/>
    <w:next w:val="a"/>
    <w:uiPriority w:val="99"/>
    <w:rsid w:val="00FC51A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6">
    <w:name w:val="Таблицы (моноширинный)"/>
    <w:basedOn w:val="a"/>
    <w:next w:val="a"/>
    <w:uiPriority w:val="99"/>
    <w:rsid w:val="00FC51A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FC51A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8">
    <w:name w:val="header"/>
    <w:basedOn w:val="a"/>
    <w:link w:val="a9"/>
    <w:uiPriority w:val="99"/>
    <w:rsid w:val="00FC51A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rsid w:val="00FC51A6"/>
    <w:rPr>
      <w:rFonts w:ascii="Arial" w:eastAsia="Times New Roman" w:hAnsi="Arial" w:cs="Times New Roman"/>
      <w:sz w:val="24"/>
      <w:szCs w:val="24"/>
    </w:rPr>
  </w:style>
  <w:style w:type="paragraph" w:styleId="aa">
    <w:name w:val="No Spacing"/>
    <w:uiPriority w:val="1"/>
    <w:qFormat/>
    <w:rsid w:val="00FC51A6"/>
    <w:pPr>
      <w:spacing w:after="0" w:line="240" w:lineRule="auto"/>
    </w:pPr>
    <w:rPr>
      <w:rFonts w:ascii="Calibri" w:eastAsia="Calibri" w:hAnsi="Calibri" w:cs="Times New Roman"/>
      <w:lang w:eastAsia="en-US"/>
    </w:rPr>
  </w:style>
  <w:style w:type="paragraph" w:styleId="ab">
    <w:name w:val="List Paragraph"/>
    <w:basedOn w:val="a"/>
    <w:uiPriority w:val="34"/>
    <w:qFormat/>
    <w:rsid w:val="00F204E6"/>
    <w:pPr>
      <w:ind w:left="720"/>
      <w:contextualSpacing/>
    </w:pPr>
  </w:style>
  <w:style w:type="paragraph" w:styleId="ac">
    <w:name w:val="footer"/>
    <w:basedOn w:val="a"/>
    <w:link w:val="ad"/>
    <w:uiPriority w:val="99"/>
    <w:unhideWhenUsed/>
    <w:rsid w:val="00F204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04E6"/>
  </w:style>
  <w:style w:type="paragraph" w:customStyle="1" w:styleId="text1cl">
    <w:name w:val="text1cl"/>
    <w:basedOn w:val="a"/>
    <w:rsid w:val="007A67E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rsid w:val="007A67E8"/>
    <w:pPr>
      <w:spacing w:after="0" w:line="240" w:lineRule="auto"/>
      <w:jc w:val="center"/>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7A67E8"/>
    <w:rPr>
      <w:rFonts w:ascii="Times New Roman" w:eastAsia="Times New Roman" w:hAnsi="Times New Roman" w:cs="Times New Roman"/>
      <w:sz w:val="28"/>
      <w:szCs w:val="28"/>
    </w:rPr>
  </w:style>
  <w:style w:type="paragraph" w:styleId="af0">
    <w:name w:val="Balloon Text"/>
    <w:basedOn w:val="a"/>
    <w:link w:val="af1"/>
    <w:uiPriority w:val="99"/>
    <w:semiHidden/>
    <w:unhideWhenUsed/>
    <w:rsid w:val="00A572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72F5"/>
    <w:rPr>
      <w:rFonts w:ascii="Tahoma" w:hAnsi="Tahoma" w:cs="Tahoma"/>
      <w:sz w:val="16"/>
      <w:szCs w:val="16"/>
    </w:rPr>
  </w:style>
  <w:style w:type="paragraph" w:customStyle="1" w:styleId="af2">
    <w:name w:val="Знак"/>
    <w:basedOn w:val="a"/>
    <w:uiPriority w:val="99"/>
    <w:rsid w:val="009D0226"/>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3">
    <w:name w:val="Hyperlink"/>
    <w:basedOn w:val="a0"/>
    <w:uiPriority w:val="99"/>
    <w:unhideWhenUsed/>
    <w:rsid w:val="00005D57"/>
    <w:rPr>
      <w:color w:val="0000FF" w:themeColor="hyperlink"/>
      <w:u w:val="single"/>
    </w:rPr>
  </w:style>
  <w:style w:type="paragraph" w:customStyle="1" w:styleId="af4">
    <w:name w:val="Знак"/>
    <w:basedOn w:val="a"/>
    <w:rsid w:val="00925788"/>
    <w:pPr>
      <w:spacing w:after="160" w:line="240" w:lineRule="exact"/>
    </w:pPr>
    <w:rPr>
      <w:rFonts w:ascii="Times New Roman" w:eastAsia="Times New Roman" w:hAnsi="Times New Roman" w:cs="Times New Roman"/>
      <w:sz w:val="20"/>
      <w:szCs w:val="20"/>
    </w:rPr>
  </w:style>
  <w:style w:type="paragraph" w:styleId="af5">
    <w:name w:val="Title"/>
    <w:basedOn w:val="a"/>
    <w:link w:val="af6"/>
    <w:qFormat/>
    <w:rsid w:val="00B1137E"/>
    <w:pPr>
      <w:suppressAutoHyphens/>
      <w:spacing w:before="320" w:after="0" w:line="240" w:lineRule="auto"/>
      <w:ind w:right="-53"/>
      <w:jc w:val="center"/>
    </w:pPr>
    <w:rPr>
      <w:rFonts w:ascii="Times New Roman" w:eastAsia="Calibri" w:hAnsi="Times New Roman" w:cs="Times New Roman"/>
      <w:b/>
      <w:bCs/>
      <w:sz w:val="28"/>
      <w:lang w:eastAsia="zh-CN"/>
    </w:rPr>
  </w:style>
  <w:style w:type="character" w:customStyle="1" w:styleId="af6">
    <w:name w:val="Название Знак"/>
    <w:basedOn w:val="a0"/>
    <w:link w:val="af5"/>
    <w:rsid w:val="00B1137E"/>
    <w:rPr>
      <w:rFonts w:ascii="Times New Roman" w:eastAsia="Calibri" w:hAnsi="Times New Roman" w:cs="Times New Roman"/>
      <w:b/>
      <w:bCs/>
      <w:sz w:val="28"/>
      <w:lang w:eastAsia="zh-CN"/>
    </w:rPr>
  </w:style>
  <w:style w:type="paragraph" w:customStyle="1" w:styleId="ConsPlusNormal">
    <w:name w:val="ConsPlusNormal"/>
    <w:uiPriority w:val="6"/>
    <w:rsid w:val="00586F25"/>
    <w:pPr>
      <w:widowControl w:val="0"/>
      <w:suppressAutoHyphens/>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310C-D4F8-4D48-BCB7-7309A742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Кучеренко</dc:creator>
  <cp:lastModifiedBy>11</cp:lastModifiedBy>
  <cp:revision>9</cp:revision>
  <cp:lastPrinted>2022-08-25T05:22:00Z</cp:lastPrinted>
  <dcterms:created xsi:type="dcterms:W3CDTF">2022-04-28T08:36:00Z</dcterms:created>
  <dcterms:modified xsi:type="dcterms:W3CDTF">2022-08-25T05:24:00Z</dcterms:modified>
</cp:coreProperties>
</file>