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A9" w:rsidRPr="0026499C" w:rsidRDefault="008611A9" w:rsidP="008611A9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Договор № _</w:t>
      </w:r>
    </w:p>
    <w:p w:rsidR="008611A9" w:rsidRPr="0026499C" w:rsidRDefault="008611A9" w:rsidP="008611A9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 xml:space="preserve">на размещение нестационарного торгового объекта </w:t>
      </w:r>
    </w:p>
    <w:p w:rsidR="008611A9" w:rsidRPr="0026499C" w:rsidRDefault="008611A9" w:rsidP="00861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005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 xml:space="preserve">ст. Новоджерелиевская                                        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 xml:space="preserve"> «___</w:t>
      </w:r>
      <w:proofErr w:type="gramStart"/>
      <w:r w:rsidRPr="0026499C">
        <w:rPr>
          <w:rFonts w:ascii="Times New Roman" w:hAnsi="Times New Roman"/>
          <w:sz w:val="28"/>
          <w:szCs w:val="28"/>
          <w:lang w:eastAsia="en-US"/>
        </w:rPr>
        <w:t>_»_</w:t>
      </w:r>
      <w:proofErr w:type="gramEnd"/>
      <w:r w:rsidRPr="0026499C">
        <w:rPr>
          <w:rFonts w:ascii="Times New Roman" w:hAnsi="Times New Roman"/>
          <w:sz w:val="28"/>
          <w:szCs w:val="28"/>
          <w:lang w:eastAsia="en-US"/>
        </w:rPr>
        <w:t>______ 20___ г.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Администрация Новоджерелиевского сельского поселения Брюховецкого района, именуемая в дальнейшем «Администрация», в лице главы Новоджерелиевского сельского поселения Брюховецкого района ФИО, действующего на основании устава с одной стороны, и ___________________________________________________________________,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26499C">
        <w:rPr>
          <w:rFonts w:ascii="Times New Roman" w:hAnsi="Times New Roman"/>
          <w:sz w:val="28"/>
          <w:szCs w:val="28"/>
          <w:vertAlign w:val="superscript"/>
          <w:lang w:eastAsia="en-US"/>
        </w:rPr>
        <w:t>(наименование организации, Ф.И.О. индивидуального предпринимателя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или физического</w:t>
      </w:r>
      <w:r w:rsidRPr="0061155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лиц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а</w:t>
      </w:r>
      <w:r w:rsidRPr="00611552">
        <w:rPr>
          <w:rFonts w:ascii="Times New Roman" w:hAnsi="Times New Roman"/>
          <w:sz w:val="28"/>
          <w:szCs w:val="28"/>
          <w:vertAlign w:val="superscript"/>
          <w:lang w:eastAsia="en-US"/>
        </w:rPr>
        <w:t>, не я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вляющегося индивидуальным предпринимателем и применяющего</w:t>
      </w:r>
      <w:r w:rsidRPr="0061155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специальный налоговый режим «Налог на профессиональный доход»</w:t>
      </w:r>
      <w:r w:rsidRPr="0026499C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8611A9" w:rsidRPr="0026499C" w:rsidRDefault="008611A9" w:rsidP="008611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в лице ___________________________________, действующего на основании ______________________________________, в дальнейшем «Участник» с другой стороны, а вместе именуемые «Стороны», заключили настоящий договор (далее - Договор) о нижеследующем:</w:t>
      </w:r>
    </w:p>
    <w:p w:rsidR="008611A9" w:rsidRDefault="008611A9" w:rsidP="00861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11A9" w:rsidRPr="00B03F65" w:rsidRDefault="008611A9" w:rsidP="00861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03F65">
        <w:rPr>
          <w:rFonts w:ascii="Times New Roman" w:hAnsi="Times New Roman"/>
          <w:sz w:val="28"/>
          <w:szCs w:val="28"/>
          <w:lang w:eastAsia="en-US"/>
        </w:rPr>
        <w:t>1. Предмет Договора</w:t>
      </w:r>
    </w:p>
    <w:p w:rsidR="008611A9" w:rsidRPr="0026499C" w:rsidRDefault="008611A9" w:rsidP="00861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1.1. В соответствии с решением конкурсной комиссии по предоставлению права размещения нестационарных торговых объектов на территории Новоджерелиевского сельского поселения Брюховецкого района от _______ протокол № ___ Администрация предоставляет Участнику право размещение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нестационарного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торгового объекта, характеристики которого указаны в пункте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1.2 настоящего Договора (далее -  Объект), в соответствии с эскизом (дизайн-проектом), являющемся приложением № 1 к настоящему Договору, а Участник обязуется разместить Объект в соответствии с установленными действующим 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1.2. Объект имеет следующие характеристики:</w:t>
      </w:r>
    </w:p>
    <w:p w:rsidR="008611A9" w:rsidRPr="0026499C" w:rsidRDefault="008611A9" w:rsidP="008611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Место размещения: _________________________________________________.</w:t>
      </w:r>
    </w:p>
    <w:p w:rsidR="008611A9" w:rsidRPr="0026499C" w:rsidRDefault="008611A9" w:rsidP="008611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площадь земельного участка, Объекта: _________________________________.</w:t>
      </w:r>
    </w:p>
    <w:p w:rsidR="008611A9" w:rsidRPr="0026499C" w:rsidRDefault="008611A9" w:rsidP="008611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период функционирования Объекта: ___________________________________.</w:t>
      </w:r>
    </w:p>
    <w:p w:rsidR="008611A9" w:rsidRPr="0026499C" w:rsidRDefault="008611A9" w:rsidP="008611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специализация Объекта: _____________________________________________.</w:t>
      </w:r>
    </w:p>
    <w:p w:rsidR="008611A9" w:rsidRPr="0026499C" w:rsidRDefault="008611A9" w:rsidP="008611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тип Объекта: _______________________________________________________.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 xml:space="preserve">1.3. Срок действия настоящего Договора - с «___» ___201___ года по «_____» 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>_____201___ года.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1.4. Срок действия Договора, указанный в пункте 1.3 настоящего Договора, может быть продлен на тот же срок без проведения торгов в порядке и на условиях, установленных Порядком размещения нестационарных торговых объектов на территории Новоджерелиевского сельского поселения Брюховецкого района, утвержденным постановлением Администрации.</w:t>
      </w:r>
    </w:p>
    <w:p w:rsidR="008611A9" w:rsidRDefault="008611A9" w:rsidP="008611A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11A9" w:rsidRPr="00444D00" w:rsidRDefault="008611A9" w:rsidP="008611A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44D00">
        <w:rPr>
          <w:rFonts w:ascii="Times New Roman" w:hAnsi="Times New Roman"/>
          <w:sz w:val="28"/>
          <w:szCs w:val="28"/>
          <w:lang w:eastAsia="en-US"/>
        </w:rPr>
        <w:t>2. Права и обязанности сторон</w:t>
      </w:r>
    </w:p>
    <w:p w:rsidR="008611A9" w:rsidRPr="0026499C" w:rsidRDefault="008611A9" w:rsidP="008611A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2.1.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>Администрация имеет право: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2.1.1.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>В одностороннем порядке отказаться от исполнения настоящего Договора в следующих случаях: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lastRenderedPageBreak/>
        <w:t>2.1.1.1.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в случае нарушения сроков внесения платы за размещение Объекта, установленных настоящим Договором;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2.1.1.2.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2.1.1.3.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в случае не размещения Объекта в срок до «____» _____ 20_</w:t>
      </w:r>
      <w:r>
        <w:rPr>
          <w:rFonts w:ascii="Times New Roman" w:hAnsi="Times New Roman"/>
          <w:sz w:val="28"/>
          <w:szCs w:val="28"/>
          <w:lang w:eastAsia="en-US"/>
        </w:rPr>
        <w:t>__</w:t>
      </w:r>
      <w:r w:rsidRPr="0026499C">
        <w:rPr>
          <w:rFonts w:ascii="Times New Roman" w:hAnsi="Times New Roman"/>
          <w:sz w:val="28"/>
          <w:szCs w:val="28"/>
          <w:lang w:eastAsia="en-US"/>
        </w:rPr>
        <w:t>года;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2.1.1.4. </w:t>
      </w:r>
      <w:r w:rsidRPr="0026499C">
        <w:rPr>
          <w:rFonts w:ascii="Times New Roman" w:hAnsi="Times New Roman"/>
          <w:sz w:val="28"/>
          <w:szCs w:val="28"/>
          <w:lang w:eastAsia="en-US"/>
        </w:rPr>
        <w:t>в случае нарушения требований Правил благоустройства территории Новоджерелиевского сельского поселения Брюховецкого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2.1.1.5. </w:t>
      </w:r>
      <w:r w:rsidRPr="0026499C">
        <w:rPr>
          <w:rFonts w:ascii="Times New Roman" w:hAnsi="Times New Roman"/>
          <w:sz w:val="28"/>
          <w:szCs w:val="28"/>
          <w:lang w:eastAsia="en-US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2.1.1.6. </w:t>
      </w:r>
      <w:r w:rsidRPr="0026499C">
        <w:rPr>
          <w:rFonts w:ascii="Times New Roman" w:hAnsi="Times New Roman"/>
          <w:sz w:val="28"/>
          <w:szCs w:val="28"/>
          <w:lang w:eastAsia="en-US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2.1.1.7. в случае однократного выявления фактов розничной продажи алкогольной продукции в НТО.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2.1.2.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2.1.3.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2.1.4.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>Осуществлять иные права в соответствии с настоящим Договором и законодательством Российской Федерации.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 </w:t>
      </w:r>
      <w:r w:rsidRPr="0026499C">
        <w:rPr>
          <w:rFonts w:ascii="Times New Roman" w:hAnsi="Times New Roman"/>
          <w:sz w:val="28"/>
          <w:szCs w:val="28"/>
          <w:lang w:eastAsia="en-US"/>
        </w:rPr>
        <w:t>Администрация обязана: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2.2.1. </w:t>
      </w:r>
      <w:r w:rsidRPr="0026499C">
        <w:rPr>
          <w:rFonts w:ascii="Times New Roman" w:hAnsi="Times New Roman"/>
          <w:sz w:val="28"/>
          <w:szCs w:val="28"/>
          <w:lang w:eastAsia="en-US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2.2.2.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 xml:space="preserve"> Выполнять иные обязательства, предусмотренные настоящим Договором.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2.3. Участник имеет право: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2.3.1.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С соблюдением требований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2.3.2.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Осуществлять иные права в соответствии с настоящим Договором и законодательством Российской Федерации.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2.4.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Участник обязан: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2.4.1.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2.4.2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 xml:space="preserve">При размещении Объекта и его использования соблюдать условия настоящего Договора и требования действующего законодательства Российской </w:t>
      </w:r>
      <w:r w:rsidRPr="0026499C">
        <w:rPr>
          <w:rFonts w:ascii="Times New Roman" w:hAnsi="Times New Roman"/>
          <w:sz w:val="28"/>
          <w:szCs w:val="28"/>
          <w:lang w:eastAsia="en-US"/>
        </w:rPr>
        <w:lastRenderedPageBreak/>
        <w:t>Федерации, в том числе требования Правил благоустройства территории Новоджерелиевского сельского поселения Брюховецкого района.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2.4.3.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Новоджерелиевского сельского поселения Брюховецкого района.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2.4.4.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2.4.5.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2.4.6.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2.4.7.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2.4.8.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2.4.9. </w:t>
      </w:r>
      <w:r w:rsidRPr="0026499C">
        <w:rPr>
          <w:rFonts w:ascii="Times New Roman" w:hAnsi="Times New Roman"/>
          <w:sz w:val="28"/>
          <w:szCs w:val="28"/>
          <w:lang w:eastAsia="en-US"/>
        </w:rPr>
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2.4.10. </w:t>
      </w:r>
      <w:r w:rsidRPr="0026499C">
        <w:rPr>
          <w:rFonts w:ascii="Times New Roman" w:hAnsi="Times New Roman"/>
          <w:sz w:val="28"/>
          <w:szCs w:val="28"/>
          <w:lang w:eastAsia="en-US"/>
        </w:rPr>
        <w:t>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2.4.11. </w:t>
      </w:r>
      <w:r w:rsidRPr="0026499C">
        <w:rPr>
          <w:rFonts w:ascii="Times New Roman" w:hAnsi="Times New Roman"/>
          <w:sz w:val="28"/>
          <w:szCs w:val="28"/>
          <w:lang w:eastAsia="en-US"/>
        </w:rPr>
        <w:t>Не допускать изменение характеристик Объекта, установленных пунктом 1.2 настоящего Договора.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2.4.12. </w:t>
      </w:r>
      <w:r w:rsidRPr="0026499C">
        <w:rPr>
          <w:rFonts w:ascii="Times New Roman" w:hAnsi="Times New Roman"/>
          <w:sz w:val="28"/>
          <w:szCs w:val="28"/>
          <w:lang w:eastAsia="en-US"/>
        </w:rPr>
        <w:t>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.4.13. </w:t>
      </w:r>
      <w:r w:rsidRPr="0026499C">
        <w:rPr>
          <w:rFonts w:ascii="Times New Roman" w:hAnsi="Times New Roman"/>
          <w:sz w:val="28"/>
          <w:szCs w:val="28"/>
          <w:lang w:eastAsia="en-US"/>
        </w:rPr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2.4.14. </w:t>
      </w:r>
      <w:r w:rsidRPr="0026499C">
        <w:rPr>
          <w:rFonts w:ascii="Times New Roman" w:hAnsi="Times New Roman"/>
          <w:sz w:val="28"/>
          <w:szCs w:val="28"/>
          <w:lang w:eastAsia="en-US"/>
        </w:rPr>
        <w:t>Заключить договор на вывоз твердых бытовых отходов.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2.4.15. </w:t>
      </w:r>
      <w:r w:rsidRPr="0026499C">
        <w:rPr>
          <w:rFonts w:ascii="Times New Roman" w:hAnsi="Times New Roman"/>
          <w:sz w:val="28"/>
          <w:szCs w:val="28"/>
          <w:lang w:eastAsia="en-US"/>
        </w:rPr>
        <w:t>Содержать в надлежащем состоянии территорию, прилегающую к Объекту.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2.4.16. </w:t>
      </w:r>
      <w:r w:rsidRPr="0026499C">
        <w:rPr>
          <w:rFonts w:ascii="Times New Roman" w:hAnsi="Times New Roman"/>
          <w:sz w:val="28"/>
          <w:szCs w:val="28"/>
          <w:lang w:eastAsia="en-US"/>
        </w:rPr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настоящего Договора;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lastRenderedPageBreak/>
        <w:t>подтверждающих источник поступления, качество и безопасность реализуемой продукции;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2.4.17. </w:t>
      </w:r>
      <w:r w:rsidRPr="0026499C">
        <w:rPr>
          <w:rFonts w:ascii="Times New Roman" w:hAnsi="Times New Roman"/>
          <w:sz w:val="28"/>
          <w:szCs w:val="28"/>
          <w:lang w:eastAsia="en-US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2.4.18. </w:t>
      </w:r>
      <w:r w:rsidRPr="0026499C">
        <w:rPr>
          <w:rFonts w:ascii="Times New Roman" w:hAnsi="Times New Roman"/>
          <w:sz w:val="28"/>
          <w:szCs w:val="28"/>
          <w:lang w:eastAsia="en-US"/>
        </w:rPr>
        <w:t>Выполнять иные обязательства, предусмотренные настоящим Договором.</w:t>
      </w:r>
    </w:p>
    <w:p w:rsidR="008611A9" w:rsidRPr="0019094C" w:rsidRDefault="008611A9" w:rsidP="008611A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9094C">
        <w:rPr>
          <w:rFonts w:ascii="Times New Roman" w:hAnsi="Times New Roman"/>
          <w:sz w:val="28"/>
          <w:szCs w:val="28"/>
          <w:lang w:eastAsia="en-US"/>
        </w:rPr>
        <w:t>3.</w:t>
      </w:r>
      <w:r w:rsidRPr="0019094C">
        <w:rPr>
          <w:rFonts w:ascii="Times New Roman" w:hAnsi="Times New Roman"/>
          <w:sz w:val="28"/>
          <w:szCs w:val="28"/>
          <w:lang w:eastAsia="en-US"/>
        </w:rPr>
        <w:tab/>
        <w:t>Плата за размещение</w:t>
      </w:r>
    </w:p>
    <w:p w:rsidR="008611A9" w:rsidRPr="0026499C" w:rsidRDefault="008611A9" w:rsidP="008611A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11A9" w:rsidRPr="0026499C" w:rsidRDefault="008611A9" w:rsidP="008611A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3.1.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 xml:space="preserve">Размер платы за размещение Объекта составляет </w:t>
      </w:r>
      <w:r>
        <w:rPr>
          <w:rFonts w:ascii="Times New Roman" w:hAnsi="Times New Roman"/>
          <w:sz w:val="28"/>
          <w:szCs w:val="28"/>
          <w:lang w:eastAsia="en-US"/>
        </w:rPr>
        <w:t>__________</w:t>
      </w:r>
      <w:r w:rsidRPr="0026499C">
        <w:rPr>
          <w:rFonts w:ascii="Times New Roman" w:hAnsi="Times New Roman"/>
          <w:sz w:val="28"/>
          <w:szCs w:val="28"/>
          <w:lang w:eastAsia="en-US"/>
        </w:rPr>
        <w:t>рублей за период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>____________________________________________________.</w:t>
      </w:r>
    </w:p>
    <w:p w:rsidR="008611A9" w:rsidRPr="0026499C" w:rsidRDefault="008611A9" w:rsidP="008611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26499C">
        <w:rPr>
          <w:rFonts w:ascii="Times New Roman" w:hAnsi="Times New Roman"/>
          <w:sz w:val="28"/>
          <w:szCs w:val="28"/>
          <w:vertAlign w:val="superscript"/>
          <w:lang w:eastAsia="en-US"/>
        </w:rPr>
        <w:t>(месяц/год/весь срок договора)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3.2.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 xml:space="preserve">Участник </w:t>
      </w:r>
      <w:r w:rsidRPr="0026499C">
        <w:rPr>
          <w:rFonts w:ascii="Times New Roman" w:hAnsi="Times New Roman"/>
          <w:sz w:val="28"/>
          <w:szCs w:val="28"/>
          <w:vertAlign w:val="subscript"/>
          <w:lang w:eastAsia="en-US"/>
        </w:rPr>
        <w:t>________________________</w:t>
      </w:r>
      <w:r w:rsidRPr="0026499C">
        <w:t xml:space="preserve"> (</w:t>
      </w:r>
      <w:r w:rsidRPr="0026499C">
        <w:rPr>
          <w:rFonts w:ascii="Times New Roman" w:hAnsi="Times New Roman"/>
          <w:sz w:val="28"/>
          <w:szCs w:val="28"/>
          <w:lang w:eastAsia="en-US"/>
        </w:rPr>
        <w:t>ежеквартально/ежемесячно) в периоды функционирования НТО в срок до _________ числа месяца, следующего за отчетным, осуществляет внесение платы за размещение Объекта в местный бюджет (бюджет Новоджерелиевского сельского поселения Брюховецкого района) путем перечисления безналичных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>денежных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>средств</w:t>
      </w:r>
      <w:r w:rsidRPr="0026499C">
        <w:rPr>
          <w:rFonts w:ascii="Times New Roman" w:hAnsi="Times New Roman"/>
          <w:sz w:val="28"/>
          <w:szCs w:val="28"/>
          <w:lang w:eastAsia="en-US"/>
        </w:rPr>
        <w:tab/>
        <w:t xml:space="preserve">в сумме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 по</w:t>
      </w:r>
      <w:r w:rsidRPr="0026499C">
        <w:rPr>
          <w:rFonts w:ascii="Times New Roman" w:hAnsi="Times New Roman"/>
          <w:sz w:val="28"/>
          <w:szCs w:val="28"/>
          <w:lang w:eastAsia="en-US"/>
        </w:rPr>
        <w:t>следующим реквизитам: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611A9" w:rsidRPr="0026499C" w:rsidRDefault="008611A9" w:rsidP="00861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99C">
        <w:rPr>
          <w:rFonts w:ascii="Times New Roman" w:hAnsi="Times New Roman"/>
          <w:sz w:val="28"/>
          <w:szCs w:val="28"/>
        </w:rPr>
        <w:t xml:space="preserve">Получатель: </w:t>
      </w:r>
    </w:p>
    <w:p w:rsidR="008611A9" w:rsidRPr="0026499C" w:rsidRDefault="008611A9" w:rsidP="00861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99C">
        <w:rPr>
          <w:rFonts w:ascii="Times New Roman" w:hAnsi="Times New Roman"/>
          <w:sz w:val="28"/>
          <w:szCs w:val="28"/>
        </w:rPr>
        <w:t>Назначение платежа: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9C">
        <w:rPr>
          <w:rFonts w:ascii="Times New Roman" w:hAnsi="Times New Roman"/>
          <w:sz w:val="28"/>
          <w:szCs w:val="28"/>
          <w:lang w:eastAsia="en-US"/>
        </w:rPr>
        <w:t>3.3.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Внесенная Участником плата за размещение Объекта не подлежит возврату в случае не размещения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Участником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499C">
        <w:rPr>
          <w:rFonts w:ascii="Times New Roman" w:hAnsi="Times New Roman"/>
          <w:sz w:val="28"/>
          <w:szCs w:val="28"/>
          <w:lang w:eastAsia="en-US"/>
        </w:rPr>
        <w:t>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611A9" w:rsidRPr="0026499C" w:rsidRDefault="008611A9" w:rsidP="0086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3.4. </w:t>
      </w:r>
      <w:r w:rsidRPr="0026499C">
        <w:rPr>
          <w:rFonts w:ascii="Times New Roman" w:hAnsi="Times New Roman"/>
          <w:sz w:val="28"/>
          <w:szCs w:val="28"/>
          <w:lang w:eastAsia="en-US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8611A9" w:rsidRDefault="008611A9" w:rsidP="008611A9">
      <w:pPr>
        <w:keepNext/>
        <w:keepLines/>
        <w:widowControl w:val="0"/>
        <w:tabs>
          <w:tab w:val="left" w:pos="334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0" w:name="bookmark5"/>
    </w:p>
    <w:p w:rsidR="008611A9" w:rsidRPr="0019094C" w:rsidRDefault="008611A9" w:rsidP="008611A9">
      <w:pPr>
        <w:keepNext/>
        <w:keepLines/>
        <w:widowControl w:val="0"/>
        <w:tabs>
          <w:tab w:val="left" w:pos="334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19094C">
        <w:rPr>
          <w:rFonts w:ascii="Times New Roman" w:hAnsi="Times New Roman"/>
          <w:bCs/>
          <w:sz w:val="28"/>
          <w:szCs w:val="28"/>
          <w:lang w:eastAsia="ru-RU" w:bidi="ru-RU"/>
        </w:rPr>
        <w:t>4. Ответственность сторон</w:t>
      </w:r>
      <w:bookmarkEnd w:id="0"/>
    </w:p>
    <w:p w:rsidR="008611A9" w:rsidRPr="0019094C" w:rsidRDefault="008611A9" w:rsidP="008611A9">
      <w:pPr>
        <w:keepNext/>
        <w:keepLines/>
        <w:widowControl w:val="0"/>
        <w:tabs>
          <w:tab w:val="left" w:pos="334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8611A9" w:rsidRPr="0026499C" w:rsidRDefault="008611A9" w:rsidP="008611A9">
      <w:pPr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499C">
        <w:rPr>
          <w:rFonts w:ascii="Times New Roman" w:hAnsi="Times New Roman"/>
          <w:sz w:val="28"/>
          <w:lang w:eastAsia="ru-RU" w:bidi="ru-RU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611A9" w:rsidRPr="0026499C" w:rsidRDefault="008611A9" w:rsidP="008611A9">
      <w:pPr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499C">
        <w:rPr>
          <w:rFonts w:ascii="Times New Roman" w:hAnsi="Times New Roman"/>
          <w:sz w:val="28"/>
          <w:lang w:eastAsia="ru-RU" w:bidi="ru-RU"/>
        </w:rPr>
        <w:t xml:space="preserve"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</w:t>
      </w:r>
      <w:r w:rsidRPr="0026499C">
        <w:rPr>
          <w:rFonts w:ascii="Times New Roman" w:hAnsi="Times New Roman"/>
          <w:sz w:val="28"/>
          <w:lang w:eastAsia="ru-RU" w:bidi="ru-RU"/>
        </w:rPr>
        <w:lastRenderedPageBreak/>
        <w:t>соответствующей территории, установленных настоящим Договором,</w:t>
      </w:r>
      <w:r w:rsidRPr="0026499C">
        <w:rPr>
          <w:rFonts w:ascii="Times New Roman" w:hAnsi="Times New Roman"/>
          <w:sz w:val="28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Участник уплачивает Администрации неустойку из расчета 1000 рублей</w:t>
      </w:r>
      <w:r w:rsidRPr="0026499C">
        <w:rPr>
          <w:rFonts w:ascii="Times New Roman" w:hAnsi="Times New Roman"/>
          <w:sz w:val="28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за каждый календарный день просрочки исполнения указанных обязательств.</w:t>
      </w:r>
    </w:p>
    <w:p w:rsidR="008611A9" w:rsidRPr="0026499C" w:rsidRDefault="008611A9" w:rsidP="008611A9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499C">
        <w:rPr>
          <w:rFonts w:ascii="Times New Roman" w:hAnsi="Times New Roman"/>
          <w:sz w:val="28"/>
          <w:lang w:eastAsia="ru-RU" w:bidi="ru-RU"/>
        </w:rPr>
        <w:t>В случае неисполнения требований Правил благоустройства территории Новоджерелиевского сельского поселения Брюховецкого района при размещении</w:t>
      </w:r>
      <w:r w:rsidRPr="0026499C">
        <w:rPr>
          <w:rFonts w:ascii="Times New Roman" w:hAnsi="Times New Roman"/>
          <w:sz w:val="28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и использовании Объекта и/или части земельного участка, занятого Объектом и/или необходимой для его размещения и/или использования, Участник</w:t>
      </w:r>
      <w:r w:rsidRPr="0026499C">
        <w:rPr>
          <w:rFonts w:ascii="Times New Roman" w:hAnsi="Times New Roman"/>
          <w:sz w:val="28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уплачивает Администрации неустойку из расчета 1000 рублей</w:t>
      </w:r>
      <w:r w:rsidRPr="0026499C">
        <w:rPr>
          <w:rFonts w:ascii="Times New Roman" w:hAnsi="Times New Roman"/>
          <w:sz w:val="28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за каждый факт</w:t>
      </w:r>
      <w:r w:rsidRPr="0026499C">
        <w:rPr>
          <w:rFonts w:ascii="Times New Roman" w:hAnsi="Times New Roman"/>
          <w:sz w:val="28"/>
          <w:lang w:eastAsia="ru-RU" w:bidi="ru-RU"/>
        </w:rPr>
        <w:tab/>
      </w:r>
      <w:r>
        <w:rPr>
          <w:rFonts w:ascii="Times New Roman" w:hAnsi="Times New Roman"/>
          <w:sz w:val="28"/>
          <w:lang w:eastAsia="ru-RU" w:bidi="ru-RU"/>
        </w:rPr>
        <w:t xml:space="preserve">нарушения, </w:t>
      </w:r>
      <w:r w:rsidRPr="0026499C">
        <w:rPr>
          <w:rFonts w:ascii="Times New Roman" w:hAnsi="Times New Roman"/>
          <w:sz w:val="28"/>
          <w:lang w:eastAsia="ru-RU" w:bidi="ru-RU"/>
        </w:rPr>
        <w:t>подтвержденный</w:t>
      </w:r>
      <w:r>
        <w:rPr>
          <w:rFonts w:ascii="Times New Roman" w:hAnsi="Times New Roman"/>
          <w:sz w:val="28"/>
          <w:lang w:eastAsia="ru-RU" w:bidi="ru-RU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соответствующим</w:t>
      </w:r>
      <w:r w:rsidRPr="0026499C">
        <w:rPr>
          <w:rFonts w:ascii="Times New Roman" w:hAnsi="Times New Roman"/>
          <w:sz w:val="28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постановлением о</w:t>
      </w:r>
      <w:r>
        <w:rPr>
          <w:rFonts w:ascii="Times New Roman" w:hAnsi="Times New Roman"/>
          <w:sz w:val="28"/>
          <w:lang w:eastAsia="ru-RU" w:bidi="ru-RU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привлечении</w:t>
      </w:r>
      <w:r>
        <w:rPr>
          <w:rFonts w:ascii="Times New Roman" w:hAnsi="Times New Roman"/>
          <w:sz w:val="28"/>
          <w:lang w:eastAsia="ru-RU" w:bidi="ru-RU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Участника к административной</w:t>
      </w:r>
      <w:r w:rsidRPr="0026499C">
        <w:rPr>
          <w:rFonts w:ascii="Times New Roman" w:hAnsi="Times New Roman"/>
          <w:sz w:val="28"/>
        </w:rPr>
        <w:t xml:space="preserve"> </w:t>
      </w:r>
      <w:r w:rsidRPr="0026499C">
        <w:rPr>
          <w:rFonts w:ascii="Times New Roman" w:hAnsi="Times New Roman"/>
          <w:sz w:val="28"/>
          <w:lang w:eastAsia="ru-RU" w:bidi="ru-RU"/>
        </w:rPr>
        <w:t>ответственности.</w:t>
      </w:r>
    </w:p>
    <w:p w:rsidR="008611A9" w:rsidRPr="0026499C" w:rsidRDefault="008611A9" w:rsidP="008611A9">
      <w:pPr>
        <w:widowControl w:val="0"/>
        <w:numPr>
          <w:ilvl w:val="0"/>
          <w:numId w:val="2"/>
        </w:numPr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499C">
        <w:rPr>
          <w:rFonts w:ascii="Times New Roman" w:hAnsi="Times New Roman"/>
          <w:sz w:val="28"/>
          <w:lang w:eastAsia="ru-RU" w:bidi="ru-RU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611A9" w:rsidRPr="0026499C" w:rsidRDefault="008611A9" w:rsidP="008611A9">
      <w:pPr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499C">
        <w:rPr>
          <w:rFonts w:ascii="Times New Roman" w:hAnsi="Times New Roman"/>
          <w:sz w:val="28"/>
          <w:lang w:eastAsia="ru-RU" w:bidi="ru-RU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8611A9" w:rsidRPr="0026499C" w:rsidRDefault="008611A9" w:rsidP="008611A9">
      <w:pPr>
        <w:tabs>
          <w:tab w:val="left" w:pos="1140"/>
        </w:tabs>
        <w:spacing w:after="0" w:line="240" w:lineRule="auto"/>
      </w:pPr>
    </w:p>
    <w:p w:rsidR="008611A9" w:rsidRPr="0019094C" w:rsidRDefault="008611A9" w:rsidP="008611A9">
      <w:pPr>
        <w:keepNext/>
        <w:keepLines/>
        <w:widowControl w:val="0"/>
        <w:tabs>
          <w:tab w:val="left" w:pos="1732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 w:bidi="ru-RU"/>
        </w:rPr>
      </w:pPr>
      <w:bookmarkStart w:id="1" w:name="bookmark6"/>
      <w:r w:rsidRPr="0019094C">
        <w:rPr>
          <w:rFonts w:ascii="Times New Roman" w:hAnsi="Times New Roman"/>
          <w:bCs/>
          <w:sz w:val="28"/>
          <w:szCs w:val="28"/>
          <w:lang w:eastAsia="ru-RU" w:bidi="ru-RU"/>
        </w:rPr>
        <w:t>5. Изменение, расторжение и прекращение Договора</w:t>
      </w:r>
      <w:bookmarkEnd w:id="1"/>
    </w:p>
    <w:p w:rsidR="008611A9" w:rsidRPr="0026499C" w:rsidRDefault="008611A9" w:rsidP="008611A9">
      <w:pPr>
        <w:keepNext/>
        <w:keepLines/>
        <w:widowControl w:val="0"/>
        <w:tabs>
          <w:tab w:val="left" w:pos="1732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8611A9" w:rsidRPr="0026499C" w:rsidRDefault="008611A9" w:rsidP="008611A9">
      <w:pPr>
        <w:widowControl w:val="0"/>
        <w:numPr>
          <w:ilvl w:val="0"/>
          <w:numId w:val="3"/>
        </w:numPr>
        <w:tabs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8611A9" w:rsidRPr="0026499C" w:rsidRDefault="008611A9" w:rsidP="008611A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611A9" w:rsidRPr="0026499C" w:rsidRDefault="008611A9" w:rsidP="008611A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8611A9" w:rsidRPr="0026499C" w:rsidRDefault="008611A9" w:rsidP="008611A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 xml:space="preserve"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</w:t>
      </w:r>
    </w:p>
    <w:p w:rsidR="008611A9" w:rsidRPr="0026499C" w:rsidRDefault="008611A9" w:rsidP="008611A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611A9" w:rsidRPr="0026499C" w:rsidRDefault="008611A9" w:rsidP="008611A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 xml:space="preserve">Администрация и Участник вправе требовать расторжения настоящего </w:t>
      </w:r>
      <w:r w:rsidRPr="0026499C">
        <w:rPr>
          <w:rFonts w:ascii="Times New Roman" w:hAnsi="Times New Roman"/>
          <w:sz w:val="28"/>
          <w:szCs w:val="28"/>
          <w:lang w:bidi="ru-RU"/>
        </w:rPr>
        <w:lastRenderedPageBreak/>
        <w:t>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8611A9" w:rsidRPr="0026499C" w:rsidRDefault="008611A9" w:rsidP="008611A9">
      <w:pPr>
        <w:widowControl w:val="0"/>
        <w:numPr>
          <w:ilvl w:val="0"/>
          <w:numId w:val="3"/>
        </w:numPr>
        <w:tabs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611A9" w:rsidRPr="0026499C" w:rsidRDefault="008611A9" w:rsidP="008611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8611A9" w:rsidRPr="0026499C" w:rsidRDefault="008611A9" w:rsidP="008611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8611A9" w:rsidRPr="0026499C" w:rsidRDefault="008611A9" w:rsidP="008611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8611A9" w:rsidRPr="0019094C" w:rsidRDefault="008611A9" w:rsidP="008611A9">
      <w:pPr>
        <w:keepNext/>
        <w:keepLines/>
        <w:widowControl w:val="0"/>
        <w:tabs>
          <w:tab w:val="left" w:pos="3847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 w:bidi="ru-RU"/>
        </w:rPr>
      </w:pPr>
      <w:bookmarkStart w:id="2" w:name="bookmark7"/>
      <w:r w:rsidRPr="0019094C">
        <w:rPr>
          <w:rFonts w:ascii="Times New Roman" w:hAnsi="Times New Roman"/>
          <w:bCs/>
          <w:sz w:val="28"/>
          <w:szCs w:val="28"/>
          <w:lang w:eastAsia="ru-RU" w:bidi="ru-RU"/>
        </w:rPr>
        <w:t>6. Прочие условия</w:t>
      </w:r>
      <w:bookmarkEnd w:id="2"/>
    </w:p>
    <w:p w:rsidR="008611A9" w:rsidRPr="0026499C" w:rsidRDefault="008611A9" w:rsidP="008611A9">
      <w:pPr>
        <w:keepNext/>
        <w:keepLines/>
        <w:widowControl w:val="0"/>
        <w:tabs>
          <w:tab w:val="left" w:pos="3847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8611A9" w:rsidRPr="0026499C" w:rsidRDefault="008611A9" w:rsidP="008611A9">
      <w:pPr>
        <w:widowControl w:val="0"/>
        <w:numPr>
          <w:ilvl w:val="0"/>
          <w:numId w:val="4"/>
        </w:num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611A9" w:rsidRPr="0026499C" w:rsidRDefault="008611A9" w:rsidP="008611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611A9" w:rsidRPr="0026499C" w:rsidRDefault="008611A9" w:rsidP="008611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611A9" w:rsidRPr="0026499C" w:rsidRDefault="008611A9" w:rsidP="008611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 xml:space="preserve">Все возможные претензии по настоящему Договору должны быть </w:t>
      </w:r>
      <w:r w:rsidRPr="0026499C">
        <w:rPr>
          <w:rFonts w:ascii="Times New Roman" w:hAnsi="Times New Roman"/>
          <w:sz w:val="28"/>
          <w:szCs w:val="28"/>
          <w:lang w:bidi="ru-RU"/>
        </w:rPr>
        <w:lastRenderedPageBreak/>
        <w:t>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611A9" w:rsidRPr="0026499C" w:rsidRDefault="008611A9" w:rsidP="008611A9">
      <w:pPr>
        <w:widowControl w:val="0"/>
        <w:numPr>
          <w:ilvl w:val="0"/>
          <w:numId w:val="4"/>
        </w:num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611A9" w:rsidRPr="0026499C" w:rsidRDefault="008611A9" w:rsidP="008611A9">
      <w:pPr>
        <w:widowControl w:val="0"/>
        <w:numPr>
          <w:ilvl w:val="0"/>
          <w:numId w:val="4"/>
        </w:numPr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611A9" w:rsidRPr="0026499C" w:rsidRDefault="008611A9" w:rsidP="008611A9">
      <w:pPr>
        <w:widowControl w:val="0"/>
        <w:numPr>
          <w:ilvl w:val="0"/>
          <w:numId w:val="4"/>
        </w:num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8611A9" w:rsidRPr="0026499C" w:rsidRDefault="008611A9" w:rsidP="008611A9">
      <w:pPr>
        <w:widowControl w:val="0"/>
        <w:numPr>
          <w:ilvl w:val="0"/>
          <w:numId w:val="4"/>
        </w:numPr>
        <w:tabs>
          <w:tab w:val="left" w:pos="11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На момент заключения настоящего Договора он имеет следующие приложения к нему:</w:t>
      </w:r>
    </w:p>
    <w:p w:rsidR="008611A9" w:rsidRDefault="008611A9" w:rsidP="008611A9">
      <w:pPr>
        <w:widowControl w:val="0"/>
        <w:tabs>
          <w:tab w:val="left" w:pos="1155"/>
        </w:tabs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26499C">
        <w:rPr>
          <w:rFonts w:ascii="Times New Roman" w:hAnsi="Times New Roman"/>
          <w:sz w:val="28"/>
          <w:szCs w:val="28"/>
          <w:lang w:bidi="ru-RU"/>
        </w:rPr>
        <w:t>приложение № 1 - эскиз (дизайн-проект) Объекта.</w:t>
      </w:r>
    </w:p>
    <w:p w:rsidR="008611A9" w:rsidRPr="0026499C" w:rsidRDefault="008611A9" w:rsidP="008611A9">
      <w:pPr>
        <w:widowControl w:val="0"/>
        <w:tabs>
          <w:tab w:val="left" w:pos="1155"/>
        </w:tabs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8611A9" w:rsidRPr="0019094C" w:rsidRDefault="008611A9" w:rsidP="008611A9">
      <w:pPr>
        <w:keepNext/>
        <w:keepLines/>
        <w:widowControl w:val="0"/>
        <w:numPr>
          <w:ilvl w:val="0"/>
          <w:numId w:val="1"/>
        </w:numPr>
        <w:tabs>
          <w:tab w:val="left" w:pos="1702"/>
        </w:tabs>
        <w:spacing w:after="217" w:line="280" w:lineRule="exact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 w:bidi="ru-RU"/>
        </w:rPr>
      </w:pPr>
      <w:bookmarkStart w:id="3" w:name="bookmark8"/>
      <w:r w:rsidRPr="0019094C">
        <w:rPr>
          <w:rFonts w:ascii="Times New Roman" w:hAnsi="Times New Roman"/>
          <w:bCs/>
          <w:sz w:val="28"/>
          <w:szCs w:val="28"/>
          <w:lang w:eastAsia="ru-RU" w:bidi="ru-RU"/>
        </w:rPr>
        <w:t>Юридические адреса, реквизиты и подписи сторон</w:t>
      </w:r>
      <w:bookmarkEnd w:id="3"/>
    </w:p>
    <w:p w:rsidR="008611A9" w:rsidRPr="0026499C" w:rsidRDefault="008611A9" w:rsidP="008611A9">
      <w:pPr>
        <w:keepNext/>
        <w:keepLines/>
        <w:widowControl w:val="0"/>
        <w:tabs>
          <w:tab w:val="left" w:pos="1702"/>
        </w:tabs>
        <w:spacing w:after="217" w:line="280" w:lineRule="exact"/>
        <w:ind w:left="720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850"/>
      </w:tblGrid>
      <w:tr w:rsidR="008611A9" w:rsidRPr="0026499C" w:rsidTr="00D11CF6">
        <w:trPr>
          <w:trHeight w:val="645"/>
        </w:trPr>
        <w:tc>
          <w:tcPr>
            <w:tcW w:w="5495" w:type="dxa"/>
            <w:tcBorders>
              <w:bottom w:val="single" w:sz="4" w:space="0" w:color="auto"/>
            </w:tcBorders>
          </w:tcPr>
          <w:p w:rsidR="008611A9" w:rsidRPr="005F6848" w:rsidRDefault="008611A9" w:rsidP="00D11C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F6848">
              <w:rPr>
                <w:rFonts w:ascii="Times New Roman" w:hAnsi="Times New Roman"/>
                <w:sz w:val="28"/>
                <w:szCs w:val="20"/>
              </w:rPr>
              <w:t>Администрация</w:t>
            </w:r>
          </w:p>
          <w:p w:rsidR="008611A9" w:rsidRPr="005F6848" w:rsidRDefault="008611A9" w:rsidP="00D11C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8611A9" w:rsidRPr="005F6848" w:rsidRDefault="008611A9" w:rsidP="00D11C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F6848">
              <w:rPr>
                <w:rFonts w:ascii="Times New Roman" w:hAnsi="Times New Roman"/>
                <w:sz w:val="28"/>
                <w:szCs w:val="20"/>
              </w:rPr>
              <w:t>Участник</w:t>
            </w:r>
          </w:p>
          <w:p w:rsidR="008611A9" w:rsidRPr="005F6848" w:rsidRDefault="008611A9" w:rsidP="00D11C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611A9" w:rsidRPr="0026499C" w:rsidTr="00D11CF6">
        <w:trPr>
          <w:trHeight w:val="60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</w:tcPr>
          <w:p w:rsidR="008611A9" w:rsidRPr="0026499C" w:rsidRDefault="008611A9" w:rsidP="00D11CF6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Segoe UI"/>
                <w:sz w:val="24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</w:tcPr>
          <w:p w:rsidR="008611A9" w:rsidRPr="0026499C" w:rsidRDefault="008611A9" w:rsidP="00D11CF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11A9" w:rsidRDefault="008611A9" w:rsidP="008611A9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11A9" w:rsidRPr="00DD4261" w:rsidRDefault="008611A9" w:rsidP="008611A9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8A6" w:rsidRDefault="007D58A6">
      <w:bookmarkStart w:id="4" w:name="_GoBack"/>
      <w:bookmarkEnd w:id="4"/>
    </w:p>
    <w:sectPr w:rsidR="007D58A6" w:rsidSect="00161914">
      <w:pgSz w:w="11905" w:h="16838" w:code="9"/>
      <w:pgMar w:top="568" w:right="567" w:bottom="709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1EA"/>
    <w:multiLevelType w:val="multilevel"/>
    <w:tmpl w:val="AE7C41D8"/>
    <w:lvl w:ilvl="0">
      <w:start w:val="1"/>
      <w:numFmt w:val="decimal"/>
      <w:lvlText w:val="4.%1."/>
      <w:lvlJc w:val="left"/>
      <w:rPr>
        <w:rFonts w:ascii="Times New Roman" w:eastAsia="Symbo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25211"/>
    <w:multiLevelType w:val="multilevel"/>
    <w:tmpl w:val="50205784"/>
    <w:lvl w:ilvl="0">
      <w:start w:val="1"/>
      <w:numFmt w:val="decimal"/>
      <w:lvlText w:val="6.%1."/>
      <w:lvlJc w:val="left"/>
      <w:rPr>
        <w:rFonts w:ascii="Symbol" w:eastAsia="Symbol" w:hAnsi="Symbol" w:cs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FE2461"/>
    <w:multiLevelType w:val="hybridMultilevel"/>
    <w:tmpl w:val="AD2E3D1C"/>
    <w:lvl w:ilvl="0" w:tplc="60B8F52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40C5"/>
    <w:multiLevelType w:val="multilevel"/>
    <w:tmpl w:val="266AF7A8"/>
    <w:lvl w:ilvl="0">
      <w:start w:val="1"/>
      <w:numFmt w:val="decimal"/>
      <w:lvlText w:val="5.%1."/>
      <w:lvlJc w:val="left"/>
      <w:rPr>
        <w:rFonts w:ascii="Symbol" w:eastAsia="Symbol" w:hAnsi="Symbol" w:cs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36"/>
    <w:rsid w:val="00161914"/>
    <w:rsid w:val="001E79DB"/>
    <w:rsid w:val="003324AC"/>
    <w:rsid w:val="00347D36"/>
    <w:rsid w:val="007D58A6"/>
    <w:rsid w:val="008611A9"/>
    <w:rsid w:val="00C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13A9-0D2F-44D0-A438-56B6C0B6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A9"/>
    <w:rPr>
      <w:rFonts w:ascii="Batang" w:eastAsia="Symbol" w:hAnsi="Batang" w:cs="Symbol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2580</Words>
  <Characters>14709</Characters>
  <Application>Microsoft Office Word</Application>
  <DocSecurity>0</DocSecurity>
  <Lines>122</Lines>
  <Paragraphs>34</Paragraphs>
  <ScaleCrop>false</ScaleCrop>
  <Company>diakov.net</Company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2023-02-15T08:24:00Z</dcterms:created>
  <dcterms:modified xsi:type="dcterms:W3CDTF">2023-02-15T08:24:00Z</dcterms:modified>
</cp:coreProperties>
</file>